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3DB" w:rsidRPr="009303DB" w:rsidRDefault="009303DB" w:rsidP="009303DB">
      <w:pPr>
        <w:widowControl w:val="0"/>
        <w:tabs>
          <w:tab w:val="left" w:pos="8820"/>
        </w:tabs>
        <w:spacing w:line="480" w:lineRule="auto"/>
        <w:rPr>
          <w:sz w:val="22"/>
          <w:szCs w:val="22"/>
        </w:rPr>
      </w:pPr>
      <w:r w:rsidRPr="009303DB">
        <w:rPr>
          <w:sz w:val="22"/>
          <w:szCs w:val="22"/>
        </w:rPr>
        <w:t>Name of the student</w:t>
      </w:r>
    </w:p>
    <w:p w:rsidR="009303DB" w:rsidRPr="009303DB" w:rsidRDefault="009303DB" w:rsidP="00410624">
      <w:pPr>
        <w:widowControl w:val="0"/>
        <w:tabs>
          <w:tab w:val="left" w:pos="8820"/>
        </w:tabs>
        <w:spacing w:line="480" w:lineRule="auto"/>
        <w:ind w:left="450" w:hanging="450"/>
        <w:rPr>
          <w:sz w:val="22"/>
          <w:szCs w:val="22"/>
        </w:rPr>
      </w:pPr>
      <w:r w:rsidRPr="009303DB">
        <w:rPr>
          <w:sz w:val="22"/>
          <w:szCs w:val="22"/>
        </w:rPr>
        <w:t>Name of the professor</w:t>
      </w:r>
    </w:p>
    <w:p w:rsidR="009303DB" w:rsidRPr="009303DB" w:rsidRDefault="009303DB" w:rsidP="00410624">
      <w:pPr>
        <w:widowControl w:val="0"/>
        <w:tabs>
          <w:tab w:val="left" w:pos="8820"/>
        </w:tabs>
        <w:spacing w:line="480" w:lineRule="auto"/>
        <w:ind w:left="450" w:hanging="450"/>
        <w:rPr>
          <w:sz w:val="22"/>
          <w:szCs w:val="22"/>
        </w:rPr>
      </w:pPr>
      <w:r w:rsidRPr="009303DB">
        <w:rPr>
          <w:sz w:val="22"/>
          <w:szCs w:val="22"/>
        </w:rPr>
        <w:t xml:space="preserve">Subject </w:t>
      </w:r>
    </w:p>
    <w:p w:rsidR="009303DB" w:rsidRPr="009303DB" w:rsidRDefault="009303DB" w:rsidP="00410624">
      <w:pPr>
        <w:widowControl w:val="0"/>
        <w:tabs>
          <w:tab w:val="left" w:pos="8820"/>
        </w:tabs>
        <w:spacing w:line="480" w:lineRule="auto"/>
        <w:ind w:left="450" w:hanging="450"/>
        <w:rPr>
          <w:sz w:val="22"/>
          <w:szCs w:val="22"/>
        </w:rPr>
      </w:pPr>
      <w:r w:rsidRPr="009303DB">
        <w:rPr>
          <w:sz w:val="22"/>
          <w:szCs w:val="22"/>
        </w:rPr>
        <w:t xml:space="preserve">Date </w:t>
      </w:r>
    </w:p>
    <w:p w:rsidR="00326168" w:rsidRPr="00A46560" w:rsidRDefault="00326168" w:rsidP="009303DB">
      <w:pPr>
        <w:widowControl w:val="0"/>
        <w:tabs>
          <w:tab w:val="left" w:pos="8820"/>
        </w:tabs>
        <w:spacing w:line="480" w:lineRule="auto"/>
        <w:ind w:left="450" w:hanging="450"/>
        <w:jc w:val="both"/>
        <w:rPr>
          <w:b/>
          <w:sz w:val="22"/>
          <w:szCs w:val="22"/>
        </w:rPr>
      </w:pPr>
      <w:r w:rsidRPr="00A46560">
        <w:rPr>
          <w:b/>
          <w:sz w:val="22"/>
          <w:szCs w:val="22"/>
        </w:rPr>
        <w:t>Provide information about the product lines or ser</w:t>
      </w:r>
      <w:r>
        <w:rPr>
          <w:b/>
          <w:sz w:val="22"/>
          <w:szCs w:val="22"/>
        </w:rPr>
        <w:t xml:space="preserve">vices provided by </w:t>
      </w:r>
      <w:r w:rsidRPr="009B5AE5">
        <w:rPr>
          <w:b/>
          <w:color w:val="1B1B1B"/>
          <w:sz w:val="24"/>
          <w:szCs w:val="24"/>
          <w:shd w:val="clear" w:color="auto" w:fill="FFFFFF"/>
        </w:rPr>
        <w:t xml:space="preserve">Samsung  </w:t>
      </w:r>
    </w:p>
    <w:p w:rsidR="006E43AA" w:rsidRDefault="00EB1057" w:rsidP="00F42BE1">
      <w:pPr>
        <w:widowControl w:val="0"/>
        <w:spacing w:line="480" w:lineRule="auto"/>
        <w:ind w:firstLine="450"/>
        <w:jc w:val="both"/>
        <w:rPr>
          <w:sz w:val="22"/>
          <w:szCs w:val="22"/>
        </w:rPr>
      </w:pPr>
      <w:r>
        <w:rPr>
          <w:sz w:val="22"/>
          <w:szCs w:val="22"/>
        </w:rPr>
        <w:t>Samsung product lines entail consumer electro</w:t>
      </w:r>
      <w:r w:rsidR="00A86A19">
        <w:rPr>
          <w:sz w:val="22"/>
          <w:szCs w:val="22"/>
        </w:rPr>
        <w:t xml:space="preserve">nics, device solutions and IT &amp; Mobile communications. The company has </w:t>
      </w:r>
      <w:bookmarkStart w:id="0" w:name="_GoBack"/>
      <w:bookmarkEnd w:id="0"/>
      <w:r w:rsidR="00A86A19">
        <w:rPr>
          <w:sz w:val="22"/>
          <w:szCs w:val="22"/>
        </w:rPr>
        <w:t xml:space="preserve">continuously aimed to enhance strategic products in the consumer electronic department. Additionally, in regards to the home appliances, the company has achieved remarkable growth due to the innovation of new and differentiated design products favorable in the premium markets. The consistent stellar performance is due to technological innovation </w:t>
      </w:r>
      <w:r w:rsidR="00F42BE1">
        <w:rPr>
          <w:sz w:val="22"/>
          <w:szCs w:val="22"/>
        </w:rPr>
        <w:t xml:space="preserve">especially in electronics </w:t>
      </w:r>
      <w:r w:rsidR="00F42BE1">
        <w:rPr>
          <w:sz w:val="22"/>
          <w:szCs w:val="22"/>
        </w:rPr>
        <w:t>(</w:t>
      </w:r>
      <w:r w:rsidR="00F42BE1" w:rsidRPr="00F42BE1">
        <w:rPr>
          <w:color w:val="222222"/>
          <w:sz w:val="24"/>
          <w:szCs w:val="24"/>
          <w:shd w:val="clear" w:color="auto" w:fill="FFFFFF"/>
        </w:rPr>
        <w:t>Smith-Ditizio, 5570-5582</w:t>
      </w:r>
      <w:r w:rsidR="00F42BE1">
        <w:rPr>
          <w:color w:val="222222"/>
          <w:sz w:val="24"/>
          <w:szCs w:val="24"/>
          <w:shd w:val="clear" w:color="auto" w:fill="FFFFFF"/>
        </w:rPr>
        <w:t>)</w:t>
      </w:r>
      <w:r w:rsidR="00F42BE1" w:rsidRPr="00F42BE1">
        <w:rPr>
          <w:color w:val="222222"/>
          <w:sz w:val="24"/>
          <w:szCs w:val="24"/>
          <w:shd w:val="clear" w:color="auto" w:fill="FFFFFF"/>
        </w:rPr>
        <w:t xml:space="preserve">. </w:t>
      </w:r>
      <w:r w:rsidR="00F42BE1">
        <w:rPr>
          <w:color w:val="222222"/>
          <w:sz w:val="24"/>
          <w:szCs w:val="24"/>
          <w:shd w:val="clear" w:color="auto" w:fill="FFFFFF"/>
        </w:rPr>
        <w:t xml:space="preserve"> </w:t>
      </w:r>
      <w:r w:rsidR="003628E4">
        <w:rPr>
          <w:sz w:val="22"/>
          <w:szCs w:val="22"/>
        </w:rPr>
        <w:t xml:space="preserve"> </w:t>
      </w:r>
    </w:p>
    <w:p w:rsidR="003628E4" w:rsidRDefault="003628E4" w:rsidP="009303DB">
      <w:pPr>
        <w:widowControl w:val="0"/>
        <w:spacing w:line="480" w:lineRule="auto"/>
        <w:jc w:val="both"/>
        <w:rPr>
          <w:sz w:val="22"/>
          <w:szCs w:val="22"/>
        </w:rPr>
      </w:pPr>
      <w:r>
        <w:rPr>
          <w:sz w:val="22"/>
          <w:szCs w:val="22"/>
        </w:rPr>
        <w:t>Samsung offers a comprehensive set of integrated cross functional business solutions that are aimed to enhance light, value and smartness</w:t>
      </w:r>
      <w:r w:rsidR="00F42BE1">
        <w:rPr>
          <w:sz w:val="22"/>
          <w:szCs w:val="22"/>
        </w:rPr>
        <w:t xml:space="preserve"> (</w:t>
      </w:r>
      <w:r w:rsidR="00F42BE1" w:rsidRPr="00520BAF">
        <w:rPr>
          <w:color w:val="222222"/>
          <w:sz w:val="24"/>
          <w:szCs w:val="24"/>
          <w:shd w:val="clear" w:color="auto" w:fill="FFFFFF"/>
        </w:rPr>
        <w:t>Jones</w:t>
      </w:r>
      <w:r w:rsidR="00F42BE1">
        <w:rPr>
          <w:sz w:val="22"/>
          <w:szCs w:val="22"/>
        </w:rPr>
        <w:t xml:space="preserve"> 2010). </w:t>
      </w:r>
      <w:r>
        <w:rPr>
          <w:sz w:val="22"/>
          <w:szCs w:val="22"/>
        </w:rPr>
        <w:t xml:space="preserve">The services offered entail repair services, customer support, spare parts, uptime guarantee, customizable solutions and optional services tailored to individual product lines. </w:t>
      </w:r>
    </w:p>
    <w:p w:rsidR="00F42BE1" w:rsidRPr="00F42BE1" w:rsidRDefault="003628E4" w:rsidP="00F42BE1">
      <w:pPr>
        <w:spacing w:line="480" w:lineRule="auto"/>
        <w:ind w:firstLine="720"/>
        <w:jc w:val="both"/>
        <w:rPr>
          <w:color w:val="222222"/>
          <w:sz w:val="24"/>
          <w:szCs w:val="24"/>
          <w:shd w:val="clear" w:color="auto" w:fill="FFFFFF"/>
        </w:rPr>
      </w:pPr>
      <w:r>
        <w:rPr>
          <w:sz w:val="22"/>
          <w:szCs w:val="22"/>
        </w:rPr>
        <w:t xml:space="preserve">The remarkable performance over the past years </w:t>
      </w:r>
      <w:r w:rsidR="00E405E6">
        <w:rPr>
          <w:sz w:val="22"/>
          <w:szCs w:val="22"/>
        </w:rPr>
        <w:t>due to excellent innovative skills and product differentiation designs prov</w:t>
      </w:r>
      <w:r w:rsidR="00F42BE1">
        <w:rPr>
          <w:sz w:val="22"/>
          <w:szCs w:val="22"/>
        </w:rPr>
        <w:t>e their success in their niche (</w:t>
      </w:r>
      <w:r w:rsidR="00F42BE1" w:rsidRPr="00F42BE1">
        <w:rPr>
          <w:color w:val="222222"/>
          <w:sz w:val="24"/>
          <w:szCs w:val="24"/>
          <w:shd w:val="clear" w:color="auto" w:fill="FFFFFF"/>
        </w:rPr>
        <w:t>Smith-Ditizio, 5570-5582</w:t>
      </w:r>
      <w:r w:rsidR="00F42BE1">
        <w:rPr>
          <w:color w:val="222222"/>
          <w:sz w:val="24"/>
          <w:szCs w:val="24"/>
          <w:shd w:val="clear" w:color="auto" w:fill="FFFFFF"/>
        </w:rPr>
        <w:t>)</w:t>
      </w:r>
      <w:r w:rsidR="00F42BE1" w:rsidRPr="00F42BE1">
        <w:rPr>
          <w:color w:val="222222"/>
          <w:sz w:val="24"/>
          <w:szCs w:val="24"/>
          <w:shd w:val="clear" w:color="auto" w:fill="FFFFFF"/>
        </w:rPr>
        <w:t xml:space="preserve">. </w:t>
      </w:r>
    </w:p>
    <w:p w:rsidR="00AF11D1" w:rsidRDefault="00426FCE" w:rsidP="009303DB">
      <w:pPr>
        <w:widowControl w:val="0"/>
        <w:spacing w:line="480" w:lineRule="auto"/>
        <w:jc w:val="both"/>
        <w:rPr>
          <w:sz w:val="22"/>
          <w:szCs w:val="22"/>
        </w:rPr>
      </w:pPr>
      <w:r>
        <w:rPr>
          <w:sz w:val="22"/>
          <w:szCs w:val="22"/>
        </w:rPr>
        <w:t xml:space="preserve">Despite the fact that Samsung has its headquarters in China, 50% of its mobile are manufactured in Vietnam and only 8% in Korea. Other manufacturing facilities for the company are in Indonesia, Brazil and India. </w:t>
      </w:r>
      <w:r w:rsidR="00AF11D1">
        <w:rPr>
          <w:sz w:val="22"/>
          <w:szCs w:val="22"/>
        </w:rPr>
        <w:t xml:space="preserve">These products are distributed using three major distribution channels; </w:t>
      </w:r>
    </w:p>
    <w:p w:rsidR="00AF11D1" w:rsidRDefault="00AF11D1" w:rsidP="009303DB">
      <w:pPr>
        <w:pStyle w:val="ListParagraph"/>
        <w:widowControl w:val="0"/>
        <w:numPr>
          <w:ilvl w:val="0"/>
          <w:numId w:val="1"/>
        </w:numPr>
        <w:spacing w:line="480" w:lineRule="auto"/>
        <w:jc w:val="both"/>
        <w:rPr>
          <w:sz w:val="22"/>
          <w:szCs w:val="22"/>
        </w:rPr>
      </w:pPr>
      <w:r w:rsidRPr="00AF11D1">
        <w:rPr>
          <w:sz w:val="22"/>
          <w:szCs w:val="22"/>
        </w:rPr>
        <w:t xml:space="preserve">The manufacturers </w:t>
      </w:r>
      <w:r>
        <w:rPr>
          <w:sz w:val="22"/>
          <w:szCs w:val="22"/>
        </w:rPr>
        <w:t>sell directly to the consumers</w:t>
      </w:r>
    </w:p>
    <w:p w:rsidR="00426FCE" w:rsidRDefault="00AF11D1" w:rsidP="009303DB">
      <w:pPr>
        <w:pStyle w:val="ListParagraph"/>
        <w:widowControl w:val="0"/>
        <w:numPr>
          <w:ilvl w:val="0"/>
          <w:numId w:val="1"/>
        </w:numPr>
        <w:spacing w:line="480" w:lineRule="auto"/>
        <w:jc w:val="both"/>
        <w:rPr>
          <w:sz w:val="22"/>
          <w:szCs w:val="22"/>
        </w:rPr>
      </w:pPr>
      <w:r>
        <w:rPr>
          <w:sz w:val="22"/>
          <w:szCs w:val="22"/>
        </w:rPr>
        <w:t>M</w:t>
      </w:r>
      <w:r w:rsidRPr="00AF11D1">
        <w:rPr>
          <w:sz w:val="22"/>
          <w:szCs w:val="22"/>
        </w:rPr>
        <w:t xml:space="preserve">anufacturers sell to </w:t>
      </w:r>
      <w:r>
        <w:rPr>
          <w:sz w:val="22"/>
          <w:szCs w:val="22"/>
        </w:rPr>
        <w:t>retailers who then sell to consumers</w:t>
      </w:r>
    </w:p>
    <w:p w:rsidR="00AF11D1" w:rsidRPr="00AF11D1" w:rsidRDefault="00AF11D1" w:rsidP="009303DB">
      <w:pPr>
        <w:pStyle w:val="ListParagraph"/>
        <w:widowControl w:val="0"/>
        <w:numPr>
          <w:ilvl w:val="0"/>
          <w:numId w:val="1"/>
        </w:numPr>
        <w:spacing w:line="480" w:lineRule="auto"/>
        <w:jc w:val="both"/>
        <w:rPr>
          <w:sz w:val="22"/>
          <w:szCs w:val="22"/>
        </w:rPr>
      </w:pPr>
      <w:r>
        <w:rPr>
          <w:sz w:val="22"/>
          <w:szCs w:val="22"/>
        </w:rPr>
        <w:t xml:space="preserve">Manufacturer selling to wholesaler who sell to the retailers who eventually sell to consumers. </w:t>
      </w:r>
    </w:p>
    <w:p w:rsidR="00AF11D1" w:rsidRPr="00937494" w:rsidRDefault="00AF11D1" w:rsidP="009303DB">
      <w:pPr>
        <w:widowControl w:val="0"/>
        <w:tabs>
          <w:tab w:val="left" w:pos="8820"/>
        </w:tabs>
        <w:spacing w:line="480" w:lineRule="auto"/>
        <w:jc w:val="both"/>
        <w:rPr>
          <w:b/>
          <w:sz w:val="22"/>
          <w:szCs w:val="22"/>
        </w:rPr>
      </w:pPr>
      <w:r>
        <w:rPr>
          <w:b/>
          <w:sz w:val="22"/>
          <w:szCs w:val="22"/>
        </w:rPr>
        <w:t xml:space="preserve">Provide two years of sales and net income information for the company. What caused the changes in sales and net income? Provide a graph of the stock price of the company for the last year. What </w:t>
      </w:r>
      <w:r>
        <w:rPr>
          <w:b/>
          <w:sz w:val="22"/>
          <w:szCs w:val="22"/>
        </w:rPr>
        <w:lastRenderedPageBreak/>
        <w:t>caused the changes in the stock price?</w:t>
      </w:r>
    </w:p>
    <w:p w:rsidR="006E43AA" w:rsidRDefault="00AF11D1" w:rsidP="00F42BE1">
      <w:pPr>
        <w:widowControl w:val="0"/>
        <w:spacing w:line="480" w:lineRule="auto"/>
        <w:jc w:val="both"/>
        <w:rPr>
          <w:sz w:val="22"/>
          <w:szCs w:val="22"/>
        </w:rPr>
      </w:pPr>
      <w:r>
        <w:rPr>
          <w:sz w:val="22"/>
          <w:szCs w:val="22"/>
        </w:rPr>
        <w:t xml:space="preserve"> </w:t>
      </w:r>
      <w:r w:rsidR="00880110">
        <w:rPr>
          <w:sz w:val="22"/>
          <w:szCs w:val="22"/>
        </w:rPr>
        <w:t xml:space="preserve">Over the recent years, the Tech giant Samsung semiconductor business has been the major income driver. However after the introduction of memory chips, especially in the third quarter of 2017, they attracted strong demand which pushed sales and profits as well at a higher level. </w:t>
      </w:r>
      <w:r w:rsidR="00320859">
        <w:rPr>
          <w:sz w:val="22"/>
          <w:szCs w:val="22"/>
        </w:rPr>
        <w:t>Memory chip market in the year 2017 attracted two thirds of the company’s semiconductor revenue growth.</w:t>
      </w:r>
    </w:p>
    <w:p w:rsidR="006E43AA" w:rsidRDefault="006E43AA" w:rsidP="009303DB">
      <w:pPr>
        <w:widowControl w:val="0"/>
        <w:spacing w:line="480" w:lineRule="auto"/>
        <w:ind w:left="450"/>
        <w:jc w:val="both"/>
        <w:rPr>
          <w:sz w:val="22"/>
          <w:szCs w:val="22"/>
        </w:rPr>
      </w:pPr>
    </w:p>
    <w:tbl>
      <w:tblPr>
        <w:tblStyle w:val="TableGrid"/>
        <w:tblW w:w="0" w:type="auto"/>
        <w:tblInd w:w="450" w:type="dxa"/>
        <w:tblLook w:val="04A0" w:firstRow="1" w:lastRow="0" w:firstColumn="1" w:lastColumn="0" w:noHBand="0" w:noVBand="1"/>
      </w:tblPr>
      <w:tblGrid>
        <w:gridCol w:w="2962"/>
        <w:gridCol w:w="2969"/>
        <w:gridCol w:w="2969"/>
      </w:tblGrid>
      <w:tr w:rsidR="00AF11D1" w:rsidTr="00AF11D1">
        <w:tc>
          <w:tcPr>
            <w:tcW w:w="3116" w:type="dxa"/>
          </w:tcPr>
          <w:p w:rsidR="00AF11D1" w:rsidRDefault="00AF11D1" w:rsidP="009303DB">
            <w:pPr>
              <w:widowControl w:val="0"/>
              <w:spacing w:line="480" w:lineRule="auto"/>
              <w:jc w:val="both"/>
              <w:rPr>
                <w:sz w:val="22"/>
                <w:szCs w:val="22"/>
              </w:rPr>
            </w:pPr>
            <w:r>
              <w:rPr>
                <w:sz w:val="22"/>
                <w:szCs w:val="22"/>
              </w:rPr>
              <w:t>Year</w:t>
            </w:r>
          </w:p>
        </w:tc>
        <w:tc>
          <w:tcPr>
            <w:tcW w:w="3117" w:type="dxa"/>
          </w:tcPr>
          <w:p w:rsidR="00AF11D1" w:rsidRDefault="00AF11D1" w:rsidP="009303DB">
            <w:pPr>
              <w:widowControl w:val="0"/>
              <w:spacing w:line="480" w:lineRule="auto"/>
              <w:jc w:val="both"/>
              <w:rPr>
                <w:sz w:val="22"/>
                <w:szCs w:val="22"/>
              </w:rPr>
            </w:pPr>
            <w:r>
              <w:rPr>
                <w:sz w:val="22"/>
                <w:szCs w:val="22"/>
              </w:rPr>
              <w:t>2016</w:t>
            </w:r>
          </w:p>
        </w:tc>
        <w:tc>
          <w:tcPr>
            <w:tcW w:w="3117" w:type="dxa"/>
          </w:tcPr>
          <w:p w:rsidR="00AF11D1" w:rsidRDefault="00AF11D1" w:rsidP="009303DB">
            <w:pPr>
              <w:widowControl w:val="0"/>
              <w:spacing w:line="480" w:lineRule="auto"/>
              <w:jc w:val="both"/>
              <w:rPr>
                <w:sz w:val="22"/>
                <w:szCs w:val="22"/>
              </w:rPr>
            </w:pPr>
            <w:r>
              <w:rPr>
                <w:sz w:val="22"/>
                <w:szCs w:val="22"/>
              </w:rPr>
              <w:t>2017</w:t>
            </w:r>
          </w:p>
        </w:tc>
      </w:tr>
      <w:tr w:rsidR="00AF11D1" w:rsidTr="00AF11D1">
        <w:tc>
          <w:tcPr>
            <w:tcW w:w="3116" w:type="dxa"/>
          </w:tcPr>
          <w:p w:rsidR="00AF11D1" w:rsidRDefault="00AF11D1" w:rsidP="009303DB">
            <w:pPr>
              <w:widowControl w:val="0"/>
              <w:spacing w:line="480" w:lineRule="auto"/>
              <w:jc w:val="both"/>
              <w:rPr>
                <w:sz w:val="22"/>
                <w:szCs w:val="22"/>
              </w:rPr>
            </w:pPr>
            <w:r>
              <w:rPr>
                <w:sz w:val="22"/>
                <w:szCs w:val="22"/>
              </w:rPr>
              <w:t xml:space="preserve">Sales </w:t>
            </w:r>
          </w:p>
        </w:tc>
        <w:tc>
          <w:tcPr>
            <w:tcW w:w="3117" w:type="dxa"/>
          </w:tcPr>
          <w:p w:rsidR="00AF11D1" w:rsidRDefault="00E860AD" w:rsidP="009303DB">
            <w:pPr>
              <w:widowControl w:val="0"/>
              <w:spacing w:line="480" w:lineRule="auto"/>
              <w:jc w:val="both"/>
              <w:rPr>
                <w:sz w:val="22"/>
                <w:szCs w:val="22"/>
              </w:rPr>
            </w:pPr>
            <w:r>
              <w:rPr>
                <w:sz w:val="22"/>
                <w:szCs w:val="22"/>
              </w:rPr>
              <w:t>201.87T</w:t>
            </w:r>
          </w:p>
        </w:tc>
        <w:tc>
          <w:tcPr>
            <w:tcW w:w="3117" w:type="dxa"/>
          </w:tcPr>
          <w:p w:rsidR="00AF11D1" w:rsidRDefault="00AF11D1" w:rsidP="009303DB">
            <w:pPr>
              <w:widowControl w:val="0"/>
              <w:spacing w:line="480" w:lineRule="auto"/>
              <w:jc w:val="both"/>
              <w:rPr>
                <w:sz w:val="22"/>
                <w:szCs w:val="22"/>
              </w:rPr>
            </w:pPr>
            <w:r>
              <w:rPr>
                <w:sz w:val="22"/>
                <w:szCs w:val="22"/>
              </w:rPr>
              <w:t>239.58T</w:t>
            </w:r>
          </w:p>
        </w:tc>
      </w:tr>
      <w:tr w:rsidR="00AF11D1" w:rsidTr="00AF11D1">
        <w:tc>
          <w:tcPr>
            <w:tcW w:w="3116" w:type="dxa"/>
          </w:tcPr>
          <w:p w:rsidR="00AF11D1" w:rsidRDefault="00AF11D1" w:rsidP="009303DB">
            <w:pPr>
              <w:widowControl w:val="0"/>
              <w:spacing w:line="480" w:lineRule="auto"/>
              <w:jc w:val="both"/>
              <w:rPr>
                <w:sz w:val="22"/>
                <w:szCs w:val="22"/>
              </w:rPr>
            </w:pPr>
            <w:r>
              <w:rPr>
                <w:sz w:val="22"/>
                <w:szCs w:val="22"/>
              </w:rPr>
              <w:t>Net Income</w:t>
            </w:r>
          </w:p>
        </w:tc>
        <w:tc>
          <w:tcPr>
            <w:tcW w:w="3117" w:type="dxa"/>
          </w:tcPr>
          <w:p w:rsidR="00AF11D1" w:rsidRDefault="00E860AD" w:rsidP="009303DB">
            <w:pPr>
              <w:widowControl w:val="0"/>
              <w:spacing w:line="480" w:lineRule="auto"/>
              <w:jc w:val="both"/>
              <w:rPr>
                <w:sz w:val="22"/>
                <w:szCs w:val="22"/>
              </w:rPr>
            </w:pPr>
            <w:r>
              <w:rPr>
                <w:sz w:val="22"/>
                <w:szCs w:val="22"/>
              </w:rPr>
              <w:t>22.42T</w:t>
            </w:r>
          </w:p>
        </w:tc>
        <w:tc>
          <w:tcPr>
            <w:tcW w:w="3117" w:type="dxa"/>
          </w:tcPr>
          <w:p w:rsidR="00AF11D1" w:rsidRDefault="00E860AD" w:rsidP="009303DB">
            <w:pPr>
              <w:widowControl w:val="0"/>
              <w:spacing w:line="480" w:lineRule="auto"/>
              <w:jc w:val="both"/>
              <w:rPr>
                <w:sz w:val="22"/>
                <w:szCs w:val="22"/>
              </w:rPr>
            </w:pPr>
            <w:r>
              <w:rPr>
                <w:sz w:val="22"/>
                <w:szCs w:val="22"/>
              </w:rPr>
              <w:t>41.34T</w:t>
            </w:r>
          </w:p>
        </w:tc>
      </w:tr>
    </w:tbl>
    <w:p w:rsidR="006E43AA" w:rsidRDefault="006E43AA" w:rsidP="009303DB">
      <w:pPr>
        <w:widowControl w:val="0"/>
        <w:spacing w:line="480" w:lineRule="auto"/>
        <w:ind w:left="450"/>
        <w:jc w:val="both"/>
        <w:rPr>
          <w:sz w:val="22"/>
          <w:szCs w:val="22"/>
        </w:rPr>
      </w:pPr>
    </w:p>
    <w:p w:rsidR="006E43AA" w:rsidRDefault="00E860AD" w:rsidP="009303DB">
      <w:pPr>
        <w:widowControl w:val="0"/>
        <w:spacing w:line="480" w:lineRule="auto"/>
        <w:ind w:left="450"/>
        <w:jc w:val="both"/>
        <w:rPr>
          <w:sz w:val="22"/>
          <w:szCs w:val="22"/>
        </w:rPr>
      </w:pPr>
      <w:hyperlink r:id="rId7" w:history="1">
        <w:r w:rsidRPr="000F2106">
          <w:rPr>
            <w:rStyle w:val="Hyperlink"/>
            <w:sz w:val="22"/>
            <w:szCs w:val="22"/>
          </w:rPr>
          <w:t>https://quotes.wsj.com/SSNLF/financials/annual/income-statement</w:t>
        </w:r>
      </w:hyperlink>
      <w:r>
        <w:rPr>
          <w:sz w:val="22"/>
          <w:szCs w:val="22"/>
        </w:rPr>
        <w:t xml:space="preserve"> </w:t>
      </w:r>
    </w:p>
    <w:p w:rsidR="006E43AA" w:rsidRDefault="006E43AA" w:rsidP="009303DB">
      <w:pPr>
        <w:widowControl w:val="0"/>
        <w:spacing w:line="480" w:lineRule="auto"/>
        <w:ind w:left="450"/>
        <w:jc w:val="both"/>
        <w:rPr>
          <w:sz w:val="22"/>
          <w:szCs w:val="22"/>
        </w:rPr>
      </w:pPr>
    </w:p>
    <w:p w:rsidR="006E43AA" w:rsidRDefault="006E43AA" w:rsidP="009303DB">
      <w:pPr>
        <w:widowControl w:val="0"/>
        <w:spacing w:line="480" w:lineRule="auto"/>
        <w:ind w:left="450"/>
        <w:jc w:val="both"/>
        <w:rPr>
          <w:sz w:val="22"/>
          <w:szCs w:val="22"/>
        </w:rPr>
      </w:pPr>
    </w:p>
    <w:p w:rsidR="006E43AA" w:rsidRDefault="00F51D4A" w:rsidP="009303DB">
      <w:pPr>
        <w:widowControl w:val="0"/>
        <w:spacing w:line="480" w:lineRule="auto"/>
        <w:ind w:left="450"/>
        <w:jc w:val="both"/>
        <w:rPr>
          <w:sz w:val="22"/>
          <w:szCs w:val="22"/>
        </w:rPr>
      </w:pPr>
      <w:r>
        <w:fldChar w:fldCharType="begin"/>
      </w:r>
      <w:r>
        <w:instrText xml:space="preserve"> INCLUDEPICTURE "http://proxy.markets.businessinsider.com/cst/MarketsInsiderV2/Share/chart.aspx?instruments=123,721825,123,248&amp;style=instrument_realtime_data_threeyears_0digit&amp;period=ThreeYears&amp;timezone=Eastern%20Standard%20Time"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Chart" style="width:442.5pt;height:277.5pt">
            <v:imagedata r:id="rId8" r:href="rId9"/>
          </v:shape>
        </w:pict>
      </w:r>
      <w:r>
        <w:fldChar w:fldCharType="end"/>
      </w:r>
    </w:p>
    <w:p w:rsidR="00F51D4A" w:rsidRDefault="00F51D4A" w:rsidP="009303DB">
      <w:pPr>
        <w:widowControl w:val="0"/>
        <w:spacing w:line="480" w:lineRule="auto"/>
        <w:ind w:left="450"/>
        <w:jc w:val="both"/>
        <w:rPr>
          <w:sz w:val="22"/>
          <w:szCs w:val="22"/>
        </w:rPr>
      </w:pPr>
      <w:hyperlink r:id="rId10" w:history="1">
        <w:r w:rsidRPr="000F2106">
          <w:rPr>
            <w:rStyle w:val="Hyperlink"/>
            <w:sz w:val="22"/>
            <w:szCs w:val="22"/>
          </w:rPr>
          <w:t>http://markets.businessinsider.com/stocks/samsung-stock</w:t>
        </w:r>
      </w:hyperlink>
      <w:r>
        <w:rPr>
          <w:sz w:val="22"/>
          <w:szCs w:val="22"/>
        </w:rPr>
        <w:t xml:space="preserve"> </w:t>
      </w:r>
    </w:p>
    <w:p w:rsidR="00F51D4A" w:rsidRDefault="00906F7F" w:rsidP="00F42BE1">
      <w:pPr>
        <w:widowControl w:val="0"/>
        <w:spacing w:line="480" w:lineRule="auto"/>
        <w:jc w:val="both"/>
        <w:rPr>
          <w:sz w:val="22"/>
          <w:szCs w:val="22"/>
        </w:rPr>
      </w:pPr>
      <w:r>
        <w:rPr>
          <w:sz w:val="22"/>
          <w:szCs w:val="22"/>
        </w:rPr>
        <w:lastRenderedPageBreak/>
        <w:t xml:space="preserve">Despite the steady rise in the Samsung stock, the company’s share performance was affected by the withdrawal of their latest product </w:t>
      </w:r>
      <w:r w:rsidR="00150637">
        <w:rPr>
          <w:sz w:val="22"/>
          <w:szCs w:val="22"/>
        </w:rPr>
        <w:t xml:space="preserve">Galaxy Note 7 </w:t>
      </w:r>
      <w:r>
        <w:rPr>
          <w:sz w:val="22"/>
          <w:szCs w:val="22"/>
        </w:rPr>
        <w:t>from the market due to some adverse effects the smart device had to its consumers. This adversely affected the stock performance. As well, the market anticipation of the share split in the year 2018 also influenced the stock performance</w:t>
      </w:r>
    </w:p>
    <w:p w:rsidR="00410624" w:rsidRPr="00A46560" w:rsidRDefault="00410624" w:rsidP="009303DB">
      <w:pPr>
        <w:tabs>
          <w:tab w:val="left" w:pos="8820"/>
        </w:tabs>
        <w:spacing w:line="480" w:lineRule="auto"/>
        <w:ind w:left="450" w:hanging="450"/>
        <w:jc w:val="both"/>
        <w:rPr>
          <w:b/>
          <w:bCs/>
          <w:sz w:val="22"/>
          <w:szCs w:val="22"/>
        </w:rPr>
      </w:pPr>
      <w:r w:rsidRPr="00A46560">
        <w:rPr>
          <w:b/>
          <w:bCs/>
          <w:sz w:val="22"/>
          <w:szCs w:val="22"/>
        </w:rPr>
        <w:t>Imagine that you are a consultant to the busin</w:t>
      </w:r>
      <w:r>
        <w:rPr>
          <w:b/>
          <w:bCs/>
          <w:sz w:val="22"/>
          <w:szCs w:val="22"/>
        </w:rPr>
        <w:t>ess or industry in this case.</w:t>
      </w:r>
      <w:r>
        <w:rPr>
          <w:b/>
          <w:bCs/>
          <w:sz w:val="22"/>
          <w:szCs w:val="22"/>
        </w:rPr>
        <w:tab/>
      </w:r>
    </w:p>
    <w:p w:rsidR="00410624" w:rsidRPr="00410624" w:rsidRDefault="00410624" w:rsidP="009303DB">
      <w:pPr>
        <w:spacing w:line="480" w:lineRule="auto"/>
        <w:jc w:val="both"/>
        <w:rPr>
          <w:b/>
          <w:bCs/>
          <w:sz w:val="22"/>
          <w:szCs w:val="22"/>
        </w:rPr>
      </w:pPr>
      <w:r w:rsidRPr="00410624">
        <w:rPr>
          <w:b/>
          <w:bCs/>
          <w:sz w:val="22"/>
          <w:szCs w:val="22"/>
        </w:rPr>
        <w:t xml:space="preserve">What are two pieces of advice you would give at this point in time?  </w:t>
      </w:r>
    </w:p>
    <w:p w:rsidR="00410624" w:rsidRDefault="00410624" w:rsidP="009303DB">
      <w:pPr>
        <w:pStyle w:val="ListParagraph"/>
        <w:numPr>
          <w:ilvl w:val="0"/>
          <w:numId w:val="10"/>
        </w:numPr>
        <w:spacing w:line="480" w:lineRule="auto"/>
        <w:jc w:val="both"/>
        <w:rPr>
          <w:bCs/>
          <w:sz w:val="22"/>
          <w:szCs w:val="22"/>
        </w:rPr>
      </w:pPr>
      <w:r>
        <w:rPr>
          <w:bCs/>
          <w:sz w:val="22"/>
          <w:szCs w:val="22"/>
        </w:rPr>
        <w:t xml:space="preserve">Share split </w:t>
      </w:r>
    </w:p>
    <w:p w:rsidR="00410624" w:rsidRPr="00410624" w:rsidRDefault="00410624" w:rsidP="009303DB">
      <w:pPr>
        <w:pStyle w:val="ListParagraph"/>
        <w:numPr>
          <w:ilvl w:val="0"/>
          <w:numId w:val="10"/>
        </w:numPr>
        <w:spacing w:line="480" w:lineRule="auto"/>
        <w:jc w:val="both"/>
        <w:rPr>
          <w:bCs/>
          <w:sz w:val="22"/>
          <w:szCs w:val="22"/>
        </w:rPr>
      </w:pPr>
      <w:r>
        <w:rPr>
          <w:bCs/>
          <w:sz w:val="22"/>
          <w:szCs w:val="22"/>
        </w:rPr>
        <w:t>Expansion of geographical manufacturing reach</w:t>
      </w:r>
    </w:p>
    <w:p w:rsidR="00410624" w:rsidRDefault="00410624" w:rsidP="009303DB">
      <w:pPr>
        <w:spacing w:line="480" w:lineRule="auto"/>
        <w:jc w:val="both"/>
        <w:rPr>
          <w:bCs/>
          <w:sz w:val="22"/>
          <w:szCs w:val="22"/>
        </w:rPr>
      </w:pPr>
      <w:r w:rsidRPr="00410624">
        <w:rPr>
          <w:b/>
          <w:bCs/>
          <w:sz w:val="22"/>
          <w:szCs w:val="22"/>
        </w:rPr>
        <w:t>Why</w:t>
      </w:r>
      <w:r w:rsidRPr="00A46560">
        <w:rPr>
          <w:bCs/>
          <w:sz w:val="22"/>
          <w:szCs w:val="22"/>
        </w:rPr>
        <w:t xml:space="preserve">?  </w:t>
      </w:r>
    </w:p>
    <w:p w:rsidR="00410624" w:rsidRDefault="00410624" w:rsidP="009303DB">
      <w:pPr>
        <w:spacing w:line="480" w:lineRule="auto"/>
        <w:jc w:val="both"/>
        <w:rPr>
          <w:bCs/>
          <w:sz w:val="22"/>
          <w:szCs w:val="22"/>
        </w:rPr>
      </w:pPr>
      <w:r>
        <w:rPr>
          <w:bCs/>
          <w:sz w:val="22"/>
          <w:szCs w:val="22"/>
        </w:rPr>
        <w:t xml:space="preserve">Share split would encourage investor participation and ownership diversity. Expansion of the geographical manufacturing regions means that there is wider involvement </w:t>
      </w:r>
      <w:r w:rsidR="009303DB">
        <w:rPr>
          <w:bCs/>
          <w:sz w:val="22"/>
          <w:szCs w:val="22"/>
        </w:rPr>
        <w:t>and geographical diversities. Liability in one manufacturing region won’t be fully attributable to all other manufacturing regions.</w:t>
      </w:r>
    </w:p>
    <w:p w:rsidR="00410624" w:rsidRDefault="00410624" w:rsidP="009303DB">
      <w:pPr>
        <w:spacing w:line="480" w:lineRule="auto"/>
        <w:jc w:val="both"/>
        <w:rPr>
          <w:bCs/>
          <w:sz w:val="22"/>
          <w:szCs w:val="22"/>
        </w:rPr>
      </w:pPr>
      <w:r w:rsidRPr="009303DB">
        <w:rPr>
          <w:b/>
          <w:bCs/>
          <w:sz w:val="22"/>
          <w:szCs w:val="22"/>
        </w:rPr>
        <w:t>What do you hope to see as a result of your advice</w:t>
      </w:r>
      <w:r w:rsidR="009303DB">
        <w:rPr>
          <w:bCs/>
          <w:sz w:val="22"/>
          <w:szCs w:val="22"/>
        </w:rPr>
        <w:t xml:space="preserve">?  </w:t>
      </w:r>
    </w:p>
    <w:p w:rsidR="009303DB" w:rsidRDefault="009303DB" w:rsidP="009303DB">
      <w:pPr>
        <w:spacing w:line="480" w:lineRule="auto"/>
        <w:jc w:val="both"/>
        <w:rPr>
          <w:bCs/>
          <w:sz w:val="22"/>
          <w:szCs w:val="22"/>
        </w:rPr>
      </w:pPr>
      <w:r>
        <w:rPr>
          <w:bCs/>
          <w:sz w:val="22"/>
          <w:szCs w:val="22"/>
        </w:rPr>
        <w:t>Due to share split, more investors would be able to access Samsung shares and invest in the company. On the other hand, distribution of the manufacturing centers to all parts of the globe, it would enhance geographical reach, lower marketing and distribution cost hence enhancing revenue.</w:t>
      </w: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9303DB" w:rsidRDefault="009303DB" w:rsidP="009303DB">
      <w:pPr>
        <w:spacing w:line="480" w:lineRule="auto"/>
        <w:jc w:val="both"/>
        <w:rPr>
          <w:bCs/>
          <w:sz w:val="22"/>
          <w:szCs w:val="22"/>
        </w:rPr>
      </w:pPr>
    </w:p>
    <w:p w:rsidR="00520BAF" w:rsidRDefault="009303DB" w:rsidP="009303DB">
      <w:pPr>
        <w:spacing w:line="480" w:lineRule="auto"/>
        <w:jc w:val="both"/>
        <w:rPr>
          <w:bCs/>
          <w:sz w:val="22"/>
          <w:szCs w:val="22"/>
        </w:rPr>
      </w:pPr>
      <w:r>
        <w:rPr>
          <w:bCs/>
          <w:sz w:val="22"/>
          <w:szCs w:val="22"/>
        </w:rPr>
        <w:lastRenderedPageBreak/>
        <w:t>Work cited</w:t>
      </w:r>
    </w:p>
    <w:p w:rsidR="009303DB" w:rsidRDefault="00520BAF" w:rsidP="009303DB">
      <w:pPr>
        <w:spacing w:line="480" w:lineRule="auto"/>
        <w:jc w:val="both"/>
        <w:rPr>
          <w:bCs/>
          <w:sz w:val="24"/>
          <w:szCs w:val="24"/>
        </w:rPr>
      </w:pPr>
      <w:r w:rsidRPr="00520BAF">
        <w:rPr>
          <w:color w:val="222222"/>
          <w:sz w:val="24"/>
          <w:szCs w:val="24"/>
          <w:shd w:val="clear" w:color="auto" w:fill="FFFFFF"/>
        </w:rPr>
        <w:t>Jones, Gareth R. "Organizational Theory, Design, and Change." (2010).</w:t>
      </w:r>
      <w:r w:rsidRPr="00520BAF">
        <w:rPr>
          <w:color w:val="222222"/>
          <w:sz w:val="24"/>
          <w:szCs w:val="24"/>
          <w:shd w:val="clear" w:color="auto" w:fill="FFFFFF"/>
        </w:rPr>
        <w:t xml:space="preserve"> </w:t>
      </w:r>
      <w:r w:rsidR="009303DB" w:rsidRPr="00520BAF">
        <w:rPr>
          <w:bCs/>
          <w:sz w:val="24"/>
          <w:szCs w:val="24"/>
        </w:rPr>
        <w:t xml:space="preserve"> </w:t>
      </w:r>
    </w:p>
    <w:p w:rsidR="00F42BE1" w:rsidRDefault="00F42BE1" w:rsidP="009303DB">
      <w:pPr>
        <w:spacing w:line="480" w:lineRule="auto"/>
        <w:jc w:val="both"/>
        <w:rPr>
          <w:color w:val="222222"/>
          <w:sz w:val="24"/>
          <w:szCs w:val="24"/>
          <w:shd w:val="clear" w:color="auto" w:fill="FFFFFF"/>
        </w:rPr>
      </w:pPr>
      <w:r w:rsidRPr="00F42BE1">
        <w:rPr>
          <w:color w:val="222222"/>
          <w:sz w:val="24"/>
          <w:szCs w:val="24"/>
          <w:shd w:val="clear" w:color="auto" w:fill="FFFFFF"/>
        </w:rPr>
        <w:t>Smith-Ditizio, Amber A., and Alan D. Smith. "Samsung Company and an Analysis of Supplier-</w:t>
      </w:r>
    </w:p>
    <w:p w:rsidR="00F42BE1" w:rsidRPr="00F42BE1" w:rsidRDefault="00F42BE1" w:rsidP="00F42BE1">
      <w:pPr>
        <w:spacing w:line="480" w:lineRule="auto"/>
        <w:ind w:left="720"/>
        <w:jc w:val="both"/>
        <w:rPr>
          <w:bCs/>
          <w:sz w:val="24"/>
          <w:szCs w:val="24"/>
        </w:rPr>
      </w:pPr>
      <w:r w:rsidRPr="00F42BE1">
        <w:rPr>
          <w:color w:val="222222"/>
          <w:sz w:val="24"/>
          <w:szCs w:val="24"/>
          <w:shd w:val="clear" w:color="auto" w:fill="FFFFFF"/>
        </w:rPr>
        <w:t>Side Supply Chain Management and IT Applications." </w:t>
      </w:r>
      <w:r w:rsidRPr="00F42BE1">
        <w:rPr>
          <w:i/>
          <w:iCs/>
          <w:color w:val="222222"/>
          <w:sz w:val="24"/>
          <w:szCs w:val="24"/>
          <w:shd w:val="clear" w:color="auto" w:fill="FFFFFF"/>
        </w:rPr>
        <w:t>Encyclopedia of Information Science and Technology, Fourth Edition</w:t>
      </w:r>
      <w:r w:rsidRPr="00F42BE1">
        <w:rPr>
          <w:color w:val="222222"/>
          <w:sz w:val="24"/>
          <w:szCs w:val="24"/>
          <w:shd w:val="clear" w:color="auto" w:fill="FFFFFF"/>
        </w:rPr>
        <w:t>. IGI Global, 2018. 5570-5582.</w:t>
      </w:r>
      <w:r w:rsidRPr="00F42BE1">
        <w:rPr>
          <w:color w:val="222222"/>
          <w:sz w:val="24"/>
          <w:szCs w:val="24"/>
          <w:shd w:val="clear" w:color="auto" w:fill="FFFFFF"/>
        </w:rPr>
        <w:t xml:space="preserve"> </w:t>
      </w:r>
    </w:p>
    <w:p w:rsidR="009303DB" w:rsidRDefault="009303DB" w:rsidP="009303DB">
      <w:pPr>
        <w:spacing w:line="480" w:lineRule="auto"/>
        <w:jc w:val="both"/>
        <w:rPr>
          <w:bCs/>
          <w:sz w:val="22"/>
          <w:szCs w:val="22"/>
        </w:rPr>
      </w:pPr>
      <w:hyperlink r:id="rId11" w:history="1">
        <w:r w:rsidRPr="000F2106">
          <w:rPr>
            <w:rStyle w:val="Hyperlink"/>
            <w:sz w:val="22"/>
            <w:szCs w:val="22"/>
          </w:rPr>
          <w:t>http://markets.businessinsider.com/stocks/samsung-stock</w:t>
        </w:r>
      </w:hyperlink>
      <w:r>
        <w:rPr>
          <w:sz w:val="22"/>
          <w:szCs w:val="22"/>
        </w:rPr>
        <w:t xml:space="preserve"> </w:t>
      </w:r>
    </w:p>
    <w:p w:rsidR="009303DB" w:rsidRDefault="009303DB" w:rsidP="009303DB">
      <w:pPr>
        <w:widowControl w:val="0"/>
        <w:spacing w:line="480" w:lineRule="auto"/>
        <w:jc w:val="both"/>
        <w:rPr>
          <w:sz w:val="22"/>
          <w:szCs w:val="22"/>
        </w:rPr>
      </w:pPr>
      <w:hyperlink r:id="rId12" w:history="1">
        <w:r w:rsidRPr="000F2106">
          <w:rPr>
            <w:rStyle w:val="Hyperlink"/>
            <w:sz w:val="22"/>
            <w:szCs w:val="22"/>
          </w:rPr>
          <w:t>https://quotes.wsj.com/SSNLF/financials/annual/income-statement</w:t>
        </w:r>
      </w:hyperlink>
      <w:r>
        <w:rPr>
          <w:sz w:val="22"/>
          <w:szCs w:val="22"/>
        </w:rPr>
        <w:t xml:space="preserve"> </w:t>
      </w:r>
    </w:p>
    <w:p w:rsidR="00520BAF" w:rsidRDefault="00520BAF" w:rsidP="009303DB">
      <w:pPr>
        <w:widowControl w:val="0"/>
        <w:spacing w:line="480" w:lineRule="auto"/>
        <w:jc w:val="both"/>
        <w:rPr>
          <w:sz w:val="22"/>
          <w:szCs w:val="22"/>
        </w:rPr>
      </w:pPr>
      <w:hyperlink r:id="rId13" w:history="1">
        <w:r w:rsidRPr="000F2106">
          <w:rPr>
            <w:rStyle w:val="Hyperlink"/>
            <w:sz w:val="22"/>
            <w:szCs w:val="22"/>
          </w:rPr>
          <w:t>https://www.samsung.com/us/aboutsamsung/business-area/device-solution/</w:t>
        </w:r>
      </w:hyperlink>
      <w:r>
        <w:rPr>
          <w:sz w:val="22"/>
          <w:szCs w:val="22"/>
        </w:rPr>
        <w:t xml:space="preserve"> </w:t>
      </w:r>
    </w:p>
    <w:p w:rsidR="009303DB" w:rsidRDefault="009303DB" w:rsidP="009303DB">
      <w:pPr>
        <w:spacing w:line="480" w:lineRule="auto"/>
        <w:jc w:val="both"/>
        <w:rPr>
          <w:bCs/>
          <w:sz w:val="22"/>
          <w:szCs w:val="22"/>
        </w:rPr>
      </w:pPr>
      <w:r>
        <w:rPr>
          <w:bCs/>
          <w:sz w:val="22"/>
          <w:szCs w:val="22"/>
        </w:rPr>
        <w:t xml:space="preserve"> </w:t>
      </w:r>
    </w:p>
    <w:p w:rsidR="009303DB" w:rsidRDefault="009303DB" w:rsidP="009303DB">
      <w:pPr>
        <w:spacing w:line="480" w:lineRule="auto"/>
        <w:jc w:val="both"/>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9303DB" w:rsidRDefault="009303DB" w:rsidP="009303DB">
      <w:pPr>
        <w:spacing w:line="480" w:lineRule="auto"/>
        <w:rPr>
          <w:bCs/>
          <w:sz w:val="22"/>
          <w:szCs w:val="22"/>
        </w:rPr>
      </w:pPr>
    </w:p>
    <w:p w:rsidR="00F51D4A" w:rsidRDefault="00410624" w:rsidP="00410624">
      <w:pPr>
        <w:widowControl w:val="0"/>
        <w:spacing w:line="480" w:lineRule="auto"/>
        <w:ind w:left="450"/>
        <w:rPr>
          <w:sz w:val="22"/>
          <w:szCs w:val="22"/>
        </w:rPr>
      </w:pPr>
      <w:r>
        <w:rPr>
          <w:sz w:val="22"/>
          <w:szCs w:val="22"/>
        </w:rPr>
        <w:t xml:space="preserve"> </w:t>
      </w:r>
    </w:p>
    <w:p w:rsidR="00F51D4A" w:rsidRDefault="00F51D4A" w:rsidP="00410624">
      <w:pPr>
        <w:widowControl w:val="0"/>
        <w:spacing w:line="480" w:lineRule="auto"/>
        <w:ind w:left="450"/>
        <w:rPr>
          <w:sz w:val="22"/>
          <w:szCs w:val="22"/>
        </w:rPr>
      </w:pPr>
    </w:p>
    <w:p w:rsidR="00F51D4A" w:rsidRDefault="00F51D4A" w:rsidP="00410624">
      <w:pPr>
        <w:widowControl w:val="0"/>
        <w:spacing w:line="480" w:lineRule="auto"/>
        <w:ind w:left="450"/>
        <w:rPr>
          <w:sz w:val="22"/>
          <w:szCs w:val="22"/>
        </w:rPr>
      </w:pPr>
    </w:p>
    <w:p w:rsidR="00F51D4A" w:rsidRDefault="00F51D4A" w:rsidP="00410624">
      <w:pPr>
        <w:widowControl w:val="0"/>
        <w:spacing w:line="480" w:lineRule="auto"/>
        <w:ind w:left="450"/>
        <w:rPr>
          <w:sz w:val="22"/>
          <w:szCs w:val="22"/>
        </w:rPr>
      </w:pPr>
    </w:p>
    <w:p w:rsidR="00F51D4A" w:rsidRDefault="00F51D4A" w:rsidP="00410624">
      <w:pPr>
        <w:widowControl w:val="0"/>
        <w:spacing w:line="480" w:lineRule="auto"/>
        <w:ind w:left="450"/>
        <w:rPr>
          <w:sz w:val="22"/>
          <w:szCs w:val="22"/>
        </w:rPr>
      </w:pPr>
    </w:p>
    <w:sectPr w:rsidR="00F51D4A">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D4A" w:rsidRDefault="00F51D4A" w:rsidP="00F51D4A">
      <w:r>
        <w:separator/>
      </w:r>
    </w:p>
  </w:endnote>
  <w:endnote w:type="continuationSeparator" w:id="0">
    <w:p w:rsidR="00F51D4A" w:rsidRDefault="00F51D4A" w:rsidP="00F51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D4A" w:rsidRDefault="00F51D4A" w:rsidP="00F51D4A">
      <w:r>
        <w:separator/>
      </w:r>
    </w:p>
  </w:footnote>
  <w:footnote w:type="continuationSeparator" w:id="0">
    <w:p w:rsidR="00F51D4A" w:rsidRDefault="00F51D4A" w:rsidP="00F51D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510331143"/>
      <w:docPartObj>
        <w:docPartGallery w:val="Page Numbers (Top of Page)"/>
        <w:docPartUnique/>
      </w:docPartObj>
    </w:sdtPr>
    <w:sdtEndPr>
      <w:rPr>
        <w:noProof/>
      </w:rPr>
    </w:sdtEndPr>
    <w:sdtContent>
      <w:p w:rsidR="009303DB" w:rsidRPr="009303DB" w:rsidRDefault="009303DB">
        <w:pPr>
          <w:pStyle w:val="Header"/>
          <w:jc w:val="right"/>
          <w:rPr>
            <w:sz w:val="24"/>
            <w:szCs w:val="24"/>
          </w:rPr>
        </w:pPr>
        <w:r w:rsidRPr="009303DB">
          <w:rPr>
            <w:sz w:val="24"/>
            <w:szCs w:val="24"/>
          </w:rPr>
          <w:t xml:space="preserve">Surname </w:t>
        </w:r>
        <w:r w:rsidRPr="009303DB">
          <w:rPr>
            <w:sz w:val="24"/>
            <w:szCs w:val="24"/>
          </w:rPr>
          <w:fldChar w:fldCharType="begin"/>
        </w:r>
        <w:r w:rsidRPr="009303DB">
          <w:rPr>
            <w:sz w:val="24"/>
            <w:szCs w:val="24"/>
          </w:rPr>
          <w:instrText xml:space="preserve"> PAGE   \* MERGEFORMAT </w:instrText>
        </w:r>
        <w:r w:rsidRPr="009303DB">
          <w:rPr>
            <w:sz w:val="24"/>
            <w:szCs w:val="24"/>
          </w:rPr>
          <w:fldChar w:fldCharType="separate"/>
        </w:r>
        <w:r w:rsidR="00867848">
          <w:rPr>
            <w:noProof/>
            <w:sz w:val="24"/>
            <w:szCs w:val="24"/>
          </w:rPr>
          <w:t>1</w:t>
        </w:r>
        <w:r w:rsidRPr="009303DB">
          <w:rPr>
            <w:noProof/>
            <w:sz w:val="24"/>
            <w:szCs w:val="24"/>
          </w:rPr>
          <w:fldChar w:fldCharType="end"/>
        </w:r>
      </w:p>
    </w:sdtContent>
  </w:sdt>
  <w:p w:rsidR="009303DB" w:rsidRDefault="009303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43431F"/>
    <w:multiLevelType w:val="multilevel"/>
    <w:tmpl w:val="6CD83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E80A0A"/>
    <w:multiLevelType w:val="hybridMultilevel"/>
    <w:tmpl w:val="89BC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311E3"/>
    <w:multiLevelType w:val="hybridMultilevel"/>
    <w:tmpl w:val="E36C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15257"/>
    <w:multiLevelType w:val="multilevel"/>
    <w:tmpl w:val="348E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B57CE4"/>
    <w:multiLevelType w:val="multilevel"/>
    <w:tmpl w:val="F1D0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B74CAC"/>
    <w:multiLevelType w:val="multilevel"/>
    <w:tmpl w:val="66A2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206B06"/>
    <w:multiLevelType w:val="multilevel"/>
    <w:tmpl w:val="44CA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604E73"/>
    <w:multiLevelType w:val="multilevel"/>
    <w:tmpl w:val="B168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C15A55"/>
    <w:multiLevelType w:val="multilevel"/>
    <w:tmpl w:val="59F2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3E5CEF"/>
    <w:multiLevelType w:val="multilevel"/>
    <w:tmpl w:val="F6E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9"/>
  </w:num>
  <w:num w:numId="8">
    <w:abstractNumId w:val="8"/>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68"/>
    <w:rsid w:val="00001006"/>
    <w:rsid w:val="00031176"/>
    <w:rsid w:val="00033C3E"/>
    <w:rsid w:val="00077BF3"/>
    <w:rsid w:val="00150637"/>
    <w:rsid w:val="00320859"/>
    <w:rsid w:val="00326168"/>
    <w:rsid w:val="003628E4"/>
    <w:rsid w:val="00410624"/>
    <w:rsid w:val="00426FCE"/>
    <w:rsid w:val="00520BAF"/>
    <w:rsid w:val="006B6EC0"/>
    <w:rsid w:val="006E43AA"/>
    <w:rsid w:val="00867848"/>
    <w:rsid w:val="00880110"/>
    <w:rsid w:val="00906F7F"/>
    <w:rsid w:val="009303DB"/>
    <w:rsid w:val="00A86A19"/>
    <w:rsid w:val="00AF11D1"/>
    <w:rsid w:val="00B3234C"/>
    <w:rsid w:val="00E0440D"/>
    <w:rsid w:val="00E405E6"/>
    <w:rsid w:val="00E860AD"/>
    <w:rsid w:val="00EB1057"/>
    <w:rsid w:val="00F42BE1"/>
    <w:rsid w:val="00F51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6F9CA-3892-4F6A-9397-1525159F1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168"/>
    <w:pPr>
      <w:spacing w:after="0" w:line="240" w:lineRule="auto"/>
    </w:pPr>
    <w:rPr>
      <w:rFonts w:ascii="Times New Roman" w:eastAsia="Times New Roman" w:hAnsi="Times New Roman" w:cs="Times New Roman"/>
      <w:sz w:val="20"/>
      <w:szCs w:val="20"/>
    </w:rPr>
  </w:style>
  <w:style w:type="paragraph" w:styleId="Heading1">
    <w:name w:val="heading 1"/>
    <w:basedOn w:val="Normal"/>
    <w:link w:val="Heading1Char"/>
    <w:uiPriority w:val="9"/>
    <w:qFormat/>
    <w:rsid w:val="00B3234C"/>
    <w:pPr>
      <w:spacing w:before="100" w:beforeAutospacing="1" w:after="100" w:afterAutospacing="1"/>
      <w:outlineLvl w:val="0"/>
    </w:pPr>
    <w:rPr>
      <w:b/>
      <w:bCs/>
      <w:kern w:val="36"/>
      <w:sz w:val="48"/>
      <w:szCs w:val="48"/>
    </w:rPr>
  </w:style>
  <w:style w:type="paragraph" w:styleId="Heading3">
    <w:name w:val="heading 3"/>
    <w:basedOn w:val="Normal"/>
    <w:link w:val="Heading3Char"/>
    <w:uiPriority w:val="9"/>
    <w:qFormat/>
    <w:rsid w:val="00B3234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D1"/>
    <w:pPr>
      <w:ind w:left="720"/>
      <w:contextualSpacing/>
    </w:pPr>
  </w:style>
  <w:style w:type="table" w:styleId="TableGrid">
    <w:name w:val="Table Grid"/>
    <w:basedOn w:val="TableNormal"/>
    <w:uiPriority w:val="39"/>
    <w:rsid w:val="00AF11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860AD"/>
    <w:rPr>
      <w:color w:val="0563C1" w:themeColor="hyperlink"/>
      <w:u w:val="single"/>
    </w:rPr>
  </w:style>
  <w:style w:type="character" w:customStyle="1" w:styleId="Heading1Char">
    <w:name w:val="Heading 1 Char"/>
    <w:basedOn w:val="DefaultParagraphFont"/>
    <w:link w:val="Heading1"/>
    <w:uiPriority w:val="9"/>
    <w:rsid w:val="00B3234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3234C"/>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B3234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3234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3234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3234C"/>
    <w:rPr>
      <w:rFonts w:ascii="Arial" w:eastAsia="Times New Roman" w:hAnsi="Arial" w:cs="Arial"/>
      <w:vanish/>
      <w:sz w:val="16"/>
      <w:szCs w:val="16"/>
    </w:rPr>
  </w:style>
  <w:style w:type="character" w:customStyle="1" w:styleId="nasdaqchangeheader">
    <w:name w:val="nasdaqchangeheader"/>
    <w:basedOn w:val="DefaultParagraphFont"/>
    <w:rsid w:val="00B3234C"/>
  </w:style>
  <w:style w:type="character" w:customStyle="1" w:styleId="nasdaqchangetime">
    <w:name w:val="nasdaqchangetime"/>
    <w:basedOn w:val="DefaultParagraphFont"/>
    <w:rsid w:val="00B3234C"/>
  </w:style>
  <w:style w:type="character" w:customStyle="1" w:styleId="pricedetail">
    <w:name w:val="pricedetail"/>
    <w:basedOn w:val="DefaultParagraphFont"/>
    <w:rsid w:val="00B3234C"/>
  </w:style>
  <w:style w:type="character" w:customStyle="1" w:styleId="neg">
    <w:name w:val="neg"/>
    <w:basedOn w:val="DefaultParagraphFont"/>
    <w:rsid w:val="00B3234C"/>
  </w:style>
  <w:style w:type="character" w:customStyle="1" w:styleId="sectionquotedetailhigh">
    <w:name w:val="sectionquotedetailhigh"/>
    <w:basedOn w:val="DefaultParagraphFont"/>
    <w:rsid w:val="00B3234C"/>
  </w:style>
  <w:style w:type="character" w:customStyle="1" w:styleId="sectionquotedetaillow">
    <w:name w:val="sectionquotedetaillow"/>
    <w:basedOn w:val="DefaultParagraphFont"/>
    <w:rsid w:val="00B3234C"/>
  </w:style>
  <w:style w:type="character" w:customStyle="1" w:styleId="footer-follow">
    <w:name w:val="footer-follow"/>
    <w:basedOn w:val="DefaultParagraphFont"/>
    <w:rsid w:val="00B3234C"/>
  </w:style>
  <w:style w:type="character" w:customStyle="1" w:styleId="follow-button">
    <w:name w:val="follow-button"/>
    <w:basedOn w:val="DefaultParagraphFont"/>
    <w:rsid w:val="00B3234C"/>
  </w:style>
  <w:style w:type="character" w:customStyle="1" w:styleId="footer-more">
    <w:name w:val="footer-more"/>
    <w:basedOn w:val="DefaultParagraphFont"/>
    <w:rsid w:val="00B3234C"/>
  </w:style>
  <w:style w:type="paragraph" w:styleId="NormalWeb">
    <w:name w:val="Normal (Web)"/>
    <w:basedOn w:val="Normal"/>
    <w:uiPriority w:val="99"/>
    <w:semiHidden/>
    <w:unhideWhenUsed/>
    <w:rsid w:val="00B3234C"/>
    <w:pPr>
      <w:spacing w:before="100" w:beforeAutospacing="1" w:after="100" w:afterAutospacing="1"/>
    </w:pPr>
    <w:rPr>
      <w:sz w:val="24"/>
      <w:szCs w:val="24"/>
    </w:rPr>
  </w:style>
  <w:style w:type="paragraph" w:styleId="Header">
    <w:name w:val="header"/>
    <w:basedOn w:val="Normal"/>
    <w:link w:val="HeaderChar"/>
    <w:uiPriority w:val="99"/>
    <w:unhideWhenUsed/>
    <w:rsid w:val="00F51D4A"/>
    <w:pPr>
      <w:tabs>
        <w:tab w:val="center" w:pos="4680"/>
        <w:tab w:val="right" w:pos="9360"/>
      </w:tabs>
    </w:pPr>
  </w:style>
  <w:style w:type="character" w:customStyle="1" w:styleId="HeaderChar">
    <w:name w:val="Header Char"/>
    <w:basedOn w:val="DefaultParagraphFont"/>
    <w:link w:val="Header"/>
    <w:uiPriority w:val="99"/>
    <w:rsid w:val="00F51D4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51D4A"/>
    <w:pPr>
      <w:tabs>
        <w:tab w:val="center" w:pos="4680"/>
        <w:tab w:val="right" w:pos="9360"/>
      </w:tabs>
    </w:pPr>
  </w:style>
  <w:style w:type="character" w:customStyle="1" w:styleId="FooterChar">
    <w:name w:val="Footer Char"/>
    <w:basedOn w:val="DefaultParagraphFont"/>
    <w:link w:val="Footer"/>
    <w:uiPriority w:val="99"/>
    <w:rsid w:val="00F51D4A"/>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850834">
      <w:bodyDiv w:val="1"/>
      <w:marLeft w:val="0"/>
      <w:marRight w:val="0"/>
      <w:marTop w:val="0"/>
      <w:marBottom w:val="0"/>
      <w:divBdr>
        <w:top w:val="none" w:sz="0" w:space="0" w:color="auto"/>
        <w:left w:val="none" w:sz="0" w:space="0" w:color="auto"/>
        <w:bottom w:val="none" w:sz="0" w:space="0" w:color="auto"/>
        <w:right w:val="none" w:sz="0" w:space="0" w:color="auto"/>
      </w:divBdr>
      <w:divsChild>
        <w:div w:id="1639988767">
          <w:marLeft w:val="0"/>
          <w:marRight w:val="0"/>
          <w:marTop w:val="0"/>
          <w:marBottom w:val="0"/>
          <w:divBdr>
            <w:top w:val="none" w:sz="0" w:space="0" w:color="auto"/>
            <w:left w:val="none" w:sz="0" w:space="0" w:color="auto"/>
            <w:bottom w:val="none" w:sz="0" w:space="0" w:color="auto"/>
            <w:right w:val="none" w:sz="0" w:space="0" w:color="auto"/>
          </w:divBdr>
          <w:divsChild>
            <w:div w:id="949975796">
              <w:marLeft w:val="0"/>
              <w:marRight w:val="150"/>
              <w:marTop w:val="0"/>
              <w:marBottom w:val="0"/>
              <w:divBdr>
                <w:top w:val="none" w:sz="0" w:space="0" w:color="auto"/>
                <w:left w:val="none" w:sz="0" w:space="0" w:color="auto"/>
                <w:bottom w:val="none" w:sz="0" w:space="0" w:color="auto"/>
                <w:right w:val="none" w:sz="0" w:space="0" w:color="auto"/>
              </w:divBdr>
            </w:div>
            <w:div w:id="226502311">
              <w:marLeft w:val="0"/>
              <w:marRight w:val="0"/>
              <w:marTop w:val="0"/>
              <w:marBottom w:val="0"/>
              <w:divBdr>
                <w:top w:val="none" w:sz="0" w:space="0" w:color="auto"/>
                <w:left w:val="none" w:sz="0" w:space="0" w:color="auto"/>
                <w:bottom w:val="none" w:sz="0" w:space="0" w:color="auto"/>
                <w:right w:val="none" w:sz="0" w:space="0" w:color="auto"/>
              </w:divBdr>
            </w:div>
          </w:divsChild>
        </w:div>
        <w:div w:id="1303777195">
          <w:marLeft w:val="0"/>
          <w:marRight w:val="0"/>
          <w:marTop w:val="60"/>
          <w:marBottom w:val="0"/>
          <w:divBdr>
            <w:top w:val="none" w:sz="0" w:space="0" w:color="auto"/>
            <w:left w:val="none" w:sz="0" w:space="0" w:color="auto"/>
            <w:bottom w:val="none" w:sz="0" w:space="0" w:color="auto"/>
            <w:right w:val="none" w:sz="0" w:space="0" w:color="auto"/>
          </w:divBdr>
        </w:div>
        <w:div w:id="1614169510">
          <w:marLeft w:val="0"/>
          <w:marRight w:val="0"/>
          <w:marTop w:val="0"/>
          <w:marBottom w:val="0"/>
          <w:divBdr>
            <w:top w:val="none" w:sz="0" w:space="0" w:color="auto"/>
            <w:left w:val="none" w:sz="0" w:space="0" w:color="auto"/>
            <w:bottom w:val="none" w:sz="0" w:space="0" w:color="auto"/>
            <w:right w:val="none" w:sz="0" w:space="0" w:color="auto"/>
          </w:divBdr>
          <w:divsChild>
            <w:div w:id="156001652">
              <w:marLeft w:val="0"/>
              <w:marRight w:val="0"/>
              <w:marTop w:val="0"/>
              <w:marBottom w:val="0"/>
              <w:divBdr>
                <w:top w:val="none" w:sz="0" w:space="0" w:color="auto"/>
                <w:left w:val="none" w:sz="0" w:space="0" w:color="auto"/>
                <w:bottom w:val="none" w:sz="0" w:space="0" w:color="auto"/>
                <w:right w:val="none" w:sz="0" w:space="0" w:color="auto"/>
              </w:divBdr>
              <w:divsChild>
                <w:div w:id="643194583">
                  <w:marLeft w:val="0"/>
                  <w:marRight w:val="0"/>
                  <w:marTop w:val="0"/>
                  <w:marBottom w:val="0"/>
                  <w:divBdr>
                    <w:top w:val="none" w:sz="0" w:space="0" w:color="auto"/>
                    <w:left w:val="none" w:sz="0" w:space="0" w:color="auto"/>
                    <w:bottom w:val="none" w:sz="0" w:space="0" w:color="auto"/>
                    <w:right w:val="none" w:sz="0" w:space="0" w:color="auto"/>
                  </w:divBdr>
                </w:div>
                <w:div w:id="2067994159">
                  <w:marLeft w:val="0"/>
                  <w:marRight w:val="0"/>
                  <w:marTop w:val="0"/>
                  <w:marBottom w:val="0"/>
                  <w:divBdr>
                    <w:top w:val="none" w:sz="0" w:space="0" w:color="auto"/>
                    <w:left w:val="none" w:sz="0" w:space="0" w:color="auto"/>
                    <w:bottom w:val="none" w:sz="0" w:space="0" w:color="auto"/>
                    <w:right w:val="none" w:sz="0" w:space="0" w:color="auto"/>
                  </w:divBdr>
                  <w:divsChild>
                    <w:div w:id="2069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044473">
          <w:marLeft w:val="0"/>
          <w:marRight w:val="0"/>
          <w:marTop w:val="0"/>
          <w:marBottom w:val="0"/>
          <w:divBdr>
            <w:top w:val="none" w:sz="0" w:space="0" w:color="auto"/>
            <w:left w:val="none" w:sz="0" w:space="0" w:color="auto"/>
            <w:bottom w:val="none" w:sz="0" w:space="0" w:color="auto"/>
            <w:right w:val="none" w:sz="0" w:space="0" w:color="auto"/>
          </w:divBdr>
          <w:divsChild>
            <w:div w:id="600182118">
              <w:marLeft w:val="0"/>
              <w:marRight w:val="0"/>
              <w:marTop w:val="0"/>
              <w:marBottom w:val="0"/>
              <w:divBdr>
                <w:top w:val="none" w:sz="0" w:space="0" w:color="auto"/>
                <w:left w:val="none" w:sz="0" w:space="0" w:color="auto"/>
                <w:bottom w:val="none" w:sz="0" w:space="0" w:color="auto"/>
                <w:right w:val="none" w:sz="0" w:space="0" w:color="auto"/>
              </w:divBdr>
            </w:div>
            <w:div w:id="2129544136">
              <w:marLeft w:val="0"/>
              <w:marRight w:val="0"/>
              <w:marTop w:val="0"/>
              <w:marBottom w:val="0"/>
              <w:divBdr>
                <w:top w:val="none" w:sz="0" w:space="0" w:color="auto"/>
                <w:left w:val="none" w:sz="0" w:space="0" w:color="auto"/>
                <w:bottom w:val="none" w:sz="0" w:space="0" w:color="auto"/>
                <w:right w:val="none" w:sz="0" w:space="0" w:color="auto"/>
              </w:divBdr>
            </w:div>
            <w:div w:id="1803112553">
              <w:marLeft w:val="0"/>
              <w:marRight w:val="0"/>
              <w:marTop w:val="0"/>
              <w:marBottom w:val="0"/>
              <w:divBdr>
                <w:top w:val="none" w:sz="0" w:space="0" w:color="auto"/>
                <w:left w:val="none" w:sz="0" w:space="0" w:color="auto"/>
                <w:bottom w:val="none" w:sz="0" w:space="0" w:color="auto"/>
                <w:right w:val="none" w:sz="0" w:space="0" w:color="auto"/>
              </w:divBdr>
            </w:div>
            <w:div w:id="1866550813">
              <w:marLeft w:val="0"/>
              <w:marRight w:val="0"/>
              <w:marTop w:val="0"/>
              <w:marBottom w:val="0"/>
              <w:divBdr>
                <w:top w:val="none" w:sz="0" w:space="0" w:color="auto"/>
                <w:left w:val="none" w:sz="0" w:space="0" w:color="auto"/>
                <w:bottom w:val="none" w:sz="0" w:space="0" w:color="auto"/>
                <w:right w:val="none" w:sz="0" w:space="0" w:color="auto"/>
              </w:divBdr>
            </w:div>
            <w:div w:id="1449856113">
              <w:marLeft w:val="0"/>
              <w:marRight w:val="0"/>
              <w:marTop w:val="0"/>
              <w:marBottom w:val="0"/>
              <w:divBdr>
                <w:top w:val="none" w:sz="0" w:space="0" w:color="auto"/>
                <w:left w:val="none" w:sz="0" w:space="0" w:color="auto"/>
                <w:bottom w:val="none" w:sz="0" w:space="0" w:color="auto"/>
                <w:right w:val="none" w:sz="0" w:space="0" w:color="auto"/>
              </w:divBdr>
            </w:div>
            <w:div w:id="1265847941">
              <w:marLeft w:val="0"/>
              <w:marRight w:val="0"/>
              <w:marTop w:val="0"/>
              <w:marBottom w:val="0"/>
              <w:divBdr>
                <w:top w:val="none" w:sz="0" w:space="0" w:color="auto"/>
                <w:left w:val="none" w:sz="0" w:space="0" w:color="auto"/>
                <w:bottom w:val="none" w:sz="0" w:space="0" w:color="auto"/>
                <w:right w:val="none" w:sz="0" w:space="0" w:color="auto"/>
              </w:divBdr>
            </w:div>
            <w:div w:id="1457261193">
              <w:marLeft w:val="0"/>
              <w:marRight w:val="0"/>
              <w:marTop w:val="0"/>
              <w:marBottom w:val="0"/>
              <w:divBdr>
                <w:top w:val="none" w:sz="0" w:space="0" w:color="auto"/>
                <w:left w:val="none" w:sz="0" w:space="0" w:color="auto"/>
                <w:bottom w:val="none" w:sz="0" w:space="0" w:color="auto"/>
                <w:right w:val="none" w:sz="0" w:space="0" w:color="auto"/>
              </w:divBdr>
            </w:div>
            <w:div w:id="666061367">
              <w:marLeft w:val="0"/>
              <w:marRight w:val="0"/>
              <w:marTop w:val="0"/>
              <w:marBottom w:val="0"/>
              <w:divBdr>
                <w:top w:val="none" w:sz="0" w:space="0" w:color="auto"/>
                <w:left w:val="none" w:sz="0" w:space="0" w:color="auto"/>
                <w:bottom w:val="none" w:sz="0" w:space="0" w:color="auto"/>
                <w:right w:val="none" w:sz="0" w:space="0" w:color="auto"/>
              </w:divBdr>
            </w:div>
            <w:div w:id="1278174580">
              <w:marLeft w:val="0"/>
              <w:marRight w:val="0"/>
              <w:marTop w:val="0"/>
              <w:marBottom w:val="0"/>
              <w:divBdr>
                <w:top w:val="none" w:sz="0" w:space="0" w:color="auto"/>
                <w:left w:val="none" w:sz="0" w:space="0" w:color="auto"/>
                <w:bottom w:val="none" w:sz="0" w:space="0" w:color="auto"/>
                <w:right w:val="none" w:sz="0" w:space="0" w:color="auto"/>
              </w:divBdr>
            </w:div>
            <w:div w:id="1522888667">
              <w:marLeft w:val="0"/>
              <w:marRight w:val="0"/>
              <w:marTop w:val="0"/>
              <w:marBottom w:val="0"/>
              <w:divBdr>
                <w:top w:val="none" w:sz="0" w:space="0" w:color="auto"/>
                <w:left w:val="none" w:sz="0" w:space="0" w:color="auto"/>
                <w:bottom w:val="none" w:sz="0" w:space="0" w:color="auto"/>
                <w:right w:val="none" w:sz="0" w:space="0" w:color="auto"/>
              </w:divBdr>
            </w:div>
            <w:div w:id="923995583">
              <w:marLeft w:val="-8250"/>
              <w:marRight w:val="0"/>
              <w:marTop w:val="0"/>
              <w:marBottom w:val="0"/>
              <w:divBdr>
                <w:top w:val="none" w:sz="0" w:space="0" w:color="auto"/>
                <w:left w:val="none" w:sz="0" w:space="0" w:color="auto"/>
                <w:bottom w:val="none" w:sz="0" w:space="0" w:color="auto"/>
                <w:right w:val="none" w:sz="0" w:space="0" w:color="auto"/>
              </w:divBdr>
            </w:div>
          </w:divsChild>
        </w:div>
        <w:div w:id="1567689388">
          <w:marLeft w:val="0"/>
          <w:marRight w:val="0"/>
          <w:marTop w:val="0"/>
          <w:marBottom w:val="0"/>
          <w:divBdr>
            <w:top w:val="none" w:sz="0" w:space="0" w:color="auto"/>
            <w:left w:val="none" w:sz="0" w:space="0" w:color="auto"/>
            <w:bottom w:val="none" w:sz="0" w:space="0" w:color="auto"/>
            <w:right w:val="none" w:sz="0" w:space="0" w:color="auto"/>
          </w:divBdr>
          <w:divsChild>
            <w:div w:id="1463423443">
              <w:marLeft w:val="0"/>
              <w:marRight w:val="0"/>
              <w:marTop w:val="0"/>
              <w:marBottom w:val="0"/>
              <w:divBdr>
                <w:top w:val="none" w:sz="0" w:space="0" w:color="auto"/>
                <w:left w:val="none" w:sz="0" w:space="0" w:color="auto"/>
                <w:bottom w:val="none" w:sz="0" w:space="0" w:color="auto"/>
                <w:right w:val="none" w:sz="0" w:space="0" w:color="auto"/>
              </w:divBdr>
            </w:div>
          </w:divsChild>
        </w:div>
        <w:div w:id="368725390">
          <w:marLeft w:val="0"/>
          <w:marRight w:val="0"/>
          <w:marTop w:val="540"/>
          <w:marBottom w:val="0"/>
          <w:divBdr>
            <w:top w:val="none" w:sz="0" w:space="0" w:color="auto"/>
            <w:left w:val="none" w:sz="0" w:space="0" w:color="auto"/>
            <w:bottom w:val="none" w:sz="0" w:space="0" w:color="auto"/>
            <w:right w:val="none" w:sz="0" w:space="0" w:color="auto"/>
          </w:divBdr>
          <w:divsChild>
            <w:div w:id="225141169">
              <w:marLeft w:val="0"/>
              <w:marRight w:val="0"/>
              <w:marTop w:val="0"/>
              <w:marBottom w:val="0"/>
              <w:divBdr>
                <w:top w:val="none" w:sz="0" w:space="0" w:color="auto"/>
                <w:left w:val="none" w:sz="0" w:space="0" w:color="auto"/>
                <w:bottom w:val="none" w:sz="0" w:space="0" w:color="auto"/>
                <w:right w:val="none" w:sz="0" w:space="0" w:color="auto"/>
              </w:divBdr>
              <w:divsChild>
                <w:div w:id="812916365">
                  <w:marLeft w:val="0"/>
                  <w:marRight w:val="0"/>
                  <w:marTop w:val="0"/>
                  <w:marBottom w:val="0"/>
                  <w:divBdr>
                    <w:top w:val="none" w:sz="0" w:space="0" w:color="auto"/>
                    <w:left w:val="none" w:sz="0" w:space="0" w:color="auto"/>
                    <w:bottom w:val="none" w:sz="0" w:space="0" w:color="auto"/>
                    <w:right w:val="none" w:sz="0" w:space="0" w:color="auto"/>
                  </w:divBdr>
                  <w:divsChild>
                    <w:div w:id="106044312">
                      <w:marLeft w:val="0"/>
                      <w:marRight w:val="0"/>
                      <w:marTop w:val="0"/>
                      <w:marBottom w:val="0"/>
                      <w:divBdr>
                        <w:top w:val="none" w:sz="0" w:space="0" w:color="auto"/>
                        <w:left w:val="none" w:sz="0" w:space="0" w:color="auto"/>
                        <w:bottom w:val="single" w:sz="24" w:space="0" w:color="CCCCCC"/>
                        <w:right w:val="none" w:sz="0" w:space="0" w:color="auto"/>
                      </w:divBdr>
                    </w:div>
                    <w:div w:id="74086076">
                      <w:marLeft w:val="0"/>
                      <w:marRight w:val="0"/>
                      <w:marTop w:val="0"/>
                      <w:marBottom w:val="0"/>
                      <w:divBdr>
                        <w:top w:val="none" w:sz="0" w:space="0" w:color="auto"/>
                        <w:left w:val="none" w:sz="0" w:space="0" w:color="auto"/>
                        <w:bottom w:val="none" w:sz="0" w:space="0" w:color="auto"/>
                        <w:right w:val="none" w:sz="0" w:space="0" w:color="auto"/>
                      </w:divBdr>
                      <w:divsChild>
                        <w:div w:id="1978483720">
                          <w:marLeft w:val="0"/>
                          <w:marRight w:val="0"/>
                          <w:marTop w:val="0"/>
                          <w:marBottom w:val="150"/>
                          <w:divBdr>
                            <w:top w:val="none" w:sz="0" w:space="0" w:color="auto"/>
                            <w:left w:val="none" w:sz="0" w:space="0" w:color="auto"/>
                            <w:bottom w:val="none" w:sz="0" w:space="0" w:color="auto"/>
                            <w:right w:val="none" w:sz="0" w:space="0" w:color="auto"/>
                          </w:divBdr>
                          <w:divsChild>
                            <w:div w:id="186628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60461">
                      <w:marLeft w:val="0"/>
                      <w:marRight w:val="0"/>
                      <w:marTop w:val="0"/>
                      <w:marBottom w:val="150"/>
                      <w:divBdr>
                        <w:top w:val="none" w:sz="0" w:space="0" w:color="auto"/>
                        <w:left w:val="none" w:sz="0" w:space="0" w:color="auto"/>
                        <w:bottom w:val="none" w:sz="0" w:space="0" w:color="auto"/>
                        <w:right w:val="none" w:sz="0" w:space="0" w:color="auto"/>
                      </w:divBdr>
                      <w:divsChild>
                        <w:div w:id="660081065">
                          <w:marLeft w:val="150"/>
                          <w:marRight w:val="150"/>
                          <w:marTop w:val="0"/>
                          <w:marBottom w:val="0"/>
                          <w:divBdr>
                            <w:top w:val="none" w:sz="0" w:space="0" w:color="auto"/>
                            <w:left w:val="none" w:sz="0" w:space="0" w:color="auto"/>
                            <w:bottom w:val="none" w:sz="0" w:space="0" w:color="auto"/>
                            <w:right w:val="none" w:sz="0" w:space="0" w:color="auto"/>
                          </w:divBdr>
                        </w:div>
                      </w:divsChild>
                    </w:div>
                    <w:div w:id="363167551">
                      <w:marLeft w:val="0"/>
                      <w:marRight w:val="0"/>
                      <w:marTop w:val="0"/>
                      <w:marBottom w:val="300"/>
                      <w:divBdr>
                        <w:top w:val="none" w:sz="0" w:space="0" w:color="auto"/>
                        <w:left w:val="none" w:sz="0" w:space="0" w:color="auto"/>
                        <w:bottom w:val="none" w:sz="0" w:space="0" w:color="auto"/>
                        <w:right w:val="none" w:sz="0" w:space="0" w:color="auto"/>
                      </w:divBdr>
                      <w:divsChild>
                        <w:div w:id="1140614679">
                          <w:marLeft w:val="0"/>
                          <w:marRight w:val="0"/>
                          <w:marTop w:val="75"/>
                          <w:marBottom w:val="0"/>
                          <w:divBdr>
                            <w:top w:val="none" w:sz="0" w:space="0" w:color="auto"/>
                            <w:left w:val="none" w:sz="0" w:space="0" w:color="auto"/>
                            <w:bottom w:val="none" w:sz="0" w:space="0" w:color="auto"/>
                            <w:right w:val="none" w:sz="0" w:space="0" w:color="auto"/>
                          </w:divBdr>
                          <w:divsChild>
                            <w:div w:id="778063919">
                              <w:marLeft w:val="0"/>
                              <w:marRight w:val="0"/>
                              <w:marTop w:val="300"/>
                              <w:marBottom w:val="45"/>
                              <w:divBdr>
                                <w:top w:val="none" w:sz="0" w:space="0" w:color="auto"/>
                                <w:left w:val="none" w:sz="0" w:space="0" w:color="auto"/>
                                <w:bottom w:val="single" w:sz="18" w:space="15" w:color="CCCCCC"/>
                                <w:right w:val="none" w:sz="0" w:space="0" w:color="auto"/>
                              </w:divBdr>
                              <w:divsChild>
                                <w:div w:id="2032609914">
                                  <w:marLeft w:val="0"/>
                                  <w:marRight w:val="105"/>
                                  <w:marTop w:val="0"/>
                                  <w:marBottom w:val="0"/>
                                  <w:divBdr>
                                    <w:top w:val="none" w:sz="0" w:space="0" w:color="auto"/>
                                    <w:left w:val="single" w:sz="6" w:space="5" w:color="CCCCCC"/>
                                    <w:bottom w:val="none" w:sz="0" w:space="0" w:color="auto"/>
                                    <w:right w:val="none" w:sz="0" w:space="0" w:color="auto"/>
                                  </w:divBdr>
                                  <w:divsChild>
                                    <w:div w:id="1463767215">
                                      <w:marLeft w:val="0"/>
                                      <w:marRight w:val="0"/>
                                      <w:marTop w:val="0"/>
                                      <w:marBottom w:val="0"/>
                                      <w:divBdr>
                                        <w:top w:val="none" w:sz="0" w:space="0" w:color="auto"/>
                                        <w:left w:val="none" w:sz="0" w:space="0" w:color="auto"/>
                                        <w:bottom w:val="none" w:sz="0" w:space="0" w:color="auto"/>
                                        <w:right w:val="none" w:sz="0" w:space="0" w:color="auto"/>
                                      </w:divBdr>
                                    </w:div>
                                  </w:divsChild>
                                </w:div>
                                <w:div w:id="1019772536">
                                  <w:marLeft w:val="0"/>
                                  <w:marRight w:val="105"/>
                                  <w:marTop w:val="0"/>
                                  <w:marBottom w:val="0"/>
                                  <w:divBdr>
                                    <w:top w:val="none" w:sz="0" w:space="0" w:color="auto"/>
                                    <w:left w:val="single" w:sz="6" w:space="5" w:color="CCCCCC"/>
                                    <w:bottom w:val="none" w:sz="0" w:space="0" w:color="auto"/>
                                    <w:right w:val="none" w:sz="0" w:space="0" w:color="auto"/>
                                  </w:divBdr>
                                  <w:divsChild>
                                    <w:div w:id="563567968">
                                      <w:marLeft w:val="0"/>
                                      <w:marRight w:val="0"/>
                                      <w:marTop w:val="0"/>
                                      <w:marBottom w:val="0"/>
                                      <w:divBdr>
                                        <w:top w:val="none" w:sz="0" w:space="0" w:color="auto"/>
                                        <w:left w:val="none" w:sz="0" w:space="0" w:color="auto"/>
                                        <w:bottom w:val="none" w:sz="0" w:space="0" w:color="auto"/>
                                        <w:right w:val="none" w:sz="0" w:space="0" w:color="auto"/>
                                      </w:divBdr>
                                    </w:div>
                                  </w:divsChild>
                                </w:div>
                                <w:div w:id="765613771">
                                  <w:marLeft w:val="0"/>
                                  <w:marRight w:val="105"/>
                                  <w:marTop w:val="0"/>
                                  <w:marBottom w:val="0"/>
                                  <w:divBdr>
                                    <w:top w:val="none" w:sz="0" w:space="0" w:color="auto"/>
                                    <w:left w:val="single" w:sz="6" w:space="5" w:color="CCCCCC"/>
                                    <w:bottom w:val="none" w:sz="0" w:space="0" w:color="auto"/>
                                    <w:right w:val="none" w:sz="0" w:space="0" w:color="auto"/>
                                  </w:divBdr>
                                  <w:divsChild>
                                    <w:div w:id="1804420512">
                                      <w:marLeft w:val="0"/>
                                      <w:marRight w:val="0"/>
                                      <w:marTop w:val="0"/>
                                      <w:marBottom w:val="150"/>
                                      <w:divBdr>
                                        <w:top w:val="none" w:sz="0" w:space="0" w:color="auto"/>
                                        <w:left w:val="none" w:sz="0" w:space="0" w:color="auto"/>
                                        <w:bottom w:val="dotted" w:sz="6" w:space="8" w:color="CCCCCC"/>
                                        <w:right w:val="none" w:sz="0" w:space="0" w:color="auto"/>
                                      </w:divBdr>
                                    </w:div>
                                    <w:div w:id="517932784">
                                      <w:marLeft w:val="0"/>
                                      <w:marRight w:val="0"/>
                                      <w:marTop w:val="0"/>
                                      <w:marBottom w:val="0"/>
                                      <w:divBdr>
                                        <w:top w:val="none" w:sz="0" w:space="0" w:color="auto"/>
                                        <w:left w:val="none" w:sz="0" w:space="0" w:color="auto"/>
                                        <w:bottom w:val="none" w:sz="0" w:space="0" w:color="auto"/>
                                        <w:right w:val="none" w:sz="0" w:space="0" w:color="auto"/>
                                      </w:divBdr>
                                    </w:div>
                                  </w:divsChild>
                                </w:div>
                                <w:div w:id="153304983">
                                  <w:marLeft w:val="0"/>
                                  <w:marRight w:val="105"/>
                                  <w:marTop w:val="0"/>
                                  <w:marBottom w:val="0"/>
                                  <w:divBdr>
                                    <w:top w:val="none" w:sz="0" w:space="0" w:color="auto"/>
                                    <w:left w:val="single" w:sz="6" w:space="5" w:color="CCCCCC"/>
                                    <w:bottom w:val="none" w:sz="0" w:space="0" w:color="auto"/>
                                    <w:right w:val="none" w:sz="0" w:space="0" w:color="auto"/>
                                  </w:divBdr>
                                  <w:divsChild>
                                    <w:div w:id="1491211943">
                                      <w:marLeft w:val="0"/>
                                      <w:marRight w:val="0"/>
                                      <w:marTop w:val="0"/>
                                      <w:marBottom w:val="150"/>
                                      <w:divBdr>
                                        <w:top w:val="none" w:sz="0" w:space="0" w:color="auto"/>
                                        <w:left w:val="none" w:sz="0" w:space="0" w:color="auto"/>
                                        <w:bottom w:val="dotted" w:sz="6" w:space="8" w:color="CCCCCC"/>
                                        <w:right w:val="none" w:sz="0" w:space="0" w:color="auto"/>
                                      </w:divBdr>
                                    </w:div>
                                    <w:div w:id="440613632">
                                      <w:marLeft w:val="0"/>
                                      <w:marRight w:val="0"/>
                                      <w:marTop w:val="0"/>
                                      <w:marBottom w:val="0"/>
                                      <w:divBdr>
                                        <w:top w:val="none" w:sz="0" w:space="0" w:color="auto"/>
                                        <w:left w:val="none" w:sz="0" w:space="0" w:color="auto"/>
                                        <w:bottom w:val="none" w:sz="0" w:space="0" w:color="auto"/>
                                        <w:right w:val="none" w:sz="0" w:space="0" w:color="auto"/>
                                      </w:divBdr>
                                    </w:div>
                                  </w:divsChild>
                                </w:div>
                                <w:div w:id="1864711247">
                                  <w:marLeft w:val="0"/>
                                  <w:marRight w:val="105"/>
                                  <w:marTop w:val="0"/>
                                  <w:marBottom w:val="0"/>
                                  <w:divBdr>
                                    <w:top w:val="none" w:sz="0" w:space="0" w:color="auto"/>
                                    <w:left w:val="single" w:sz="6" w:space="5" w:color="CCCCCC"/>
                                    <w:bottom w:val="none" w:sz="0" w:space="0" w:color="auto"/>
                                    <w:right w:val="none" w:sz="0" w:space="0" w:color="auto"/>
                                  </w:divBdr>
                                  <w:divsChild>
                                    <w:div w:id="208928942">
                                      <w:marLeft w:val="0"/>
                                      <w:marRight w:val="0"/>
                                      <w:marTop w:val="0"/>
                                      <w:marBottom w:val="150"/>
                                      <w:divBdr>
                                        <w:top w:val="none" w:sz="0" w:space="0" w:color="auto"/>
                                        <w:left w:val="none" w:sz="0" w:space="0" w:color="auto"/>
                                        <w:bottom w:val="dotted" w:sz="6" w:space="8" w:color="CCCCCC"/>
                                        <w:right w:val="none" w:sz="0" w:space="0" w:color="auto"/>
                                      </w:divBdr>
                                    </w:div>
                                    <w:div w:id="575438002">
                                      <w:marLeft w:val="0"/>
                                      <w:marRight w:val="0"/>
                                      <w:marTop w:val="0"/>
                                      <w:marBottom w:val="0"/>
                                      <w:divBdr>
                                        <w:top w:val="none" w:sz="0" w:space="0" w:color="auto"/>
                                        <w:left w:val="none" w:sz="0" w:space="0" w:color="auto"/>
                                        <w:bottom w:val="none" w:sz="0" w:space="0" w:color="auto"/>
                                        <w:right w:val="none" w:sz="0" w:space="0" w:color="auto"/>
                                      </w:divBdr>
                                    </w:div>
                                  </w:divsChild>
                                </w:div>
                                <w:div w:id="1964001917">
                                  <w:marLeft w:val="0"/>
                                  <w:marRight w:val="105"/>
                                  <w:marTop w:val="0"/>
                                  <w:marBottom w:val="0"/>
                                  <w:divBdr>
                                    <w:top w:val="none" w:sz="0" w:space="0" w:color="auto"/>
                                    <w:left w:val="single" w:sz="6" w:space="5" w:color="CCCCCC"/>
                                    <w:bottom w:val="none" w:sz="0" w:space="0" w:color="auto"/>
                                    <w:right w:val="none" w:sz="0" w:space="0" w:color="auto"/>
                                  </w:divBdr>
                                  <w:divsChild>
                                    <w:div w:id="862592660">
                                      <w:marLeft w:val="0"/>
                                      <w:marRight w:val="0"/>
                                      <w:marTop w:val="0"/>
                                      <w:marBottom w:val="150"/>
                                      <w:divBdr>
                                        <w:top w:val="none" w:sz="0" w:space="0" w:color="auto"/>
                                        <w:left w:val="none" w:sz="0" w:space="0" w:color="auto"/>
                                        <w:bottom w:val="dotted" w:sz="6" w:space="8" w:color="CCCCCC"/>
                                        <w:right w:val="none" w:sz="0" w:space="0" w:color="auto"/>
                                      </w:divBdr>
                                    </w:div>
                                    <w:div w:id="57679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863274">
              <w:marLeft w:val="0"/>
              <w:marRight w:val="0"/>
              <w:marTop w:val="0"/>
              <w:marBottom w:val="0"/>
              <w:divBdr>
                <w:top w:val="none" w:sz="0" w:space="0" w:color="auto"/>
                <w:left w:val="none" w:sz="0" w:space="0" w:color="auto"/>
                <w:bottom w:val="none" w:sz="0" w:space="0" w:color="auto"/>
                <w:right w:val="none" w:sz="0" w:space="0" w:color="auto"/>
              </w:divBdr>
              <w:divsChild>
                <w:div w:id="391268464">
                  <w:marLeft w:val="0"/>
                  <w:marRight w:val="0"/>
                  <w:marTop w:val="0"/>
                  <w:marBottom w:val="0"/>
                  <w:divBdr>
                    <w:top w:val="none" w:sz="0" w:space="0" w:color="auto"/>
                    <w:left w:val="none" w:sz="0" w:space="0" w:color="auto"/>
                    <w:bottom w:val="none" w:sz="0" w:space="0" w:color="auto"/>
                    <w:right w:val="none" w:sz="0" w:space="0" w:color="auto"/>
                  </w:divBdr>
                  <w:divsChild>
                    <w:div w:id="12466424">
                      <w:marLeft w:val="0"/>
                      <w:marRight w:val="0"/>
                      <w:marTop w:val="0"/>
                      <w:marBottom w:val="0"/>
                      <w:divBdr>
                        <w:top w:val="none" w:sz="0" w:space="0" w:color="auto"/>
                        <w:left w:val="none" w:sz="0" w:space="0" w:color="auto"/>
                        <w:bottom w:val="none" w:sz="0" w:space="0" w:color="auto"/>
                        <w:right w:val="none" w:sz="0" w:space="0" w:color="auto"/>
                      </w:divBdr>
                      <w:divsChild>
                        <w:div w:id="1986619292">
                          <w:marLeft w:val="150"/>
                          <w:marRight w:val="150"/>
                          <w:marTop w:val="0"/>
                          <w:marBottom w:val="0"/>
                          <w:divBdr>
                            <w:top w:val="none" w:sz="0" w:space="0" w:color="auto"/>
                            <w:left w:val="none" w:sz="0" w:space="0" w:color="auto"/>
                            <w:bottom w:val="none" w:sz="0" w:space="0" w:color="auto"/>
                            <w:right w:val="none" w:sz="0" w:space="0" w:color="auto"/>
                          </w:divBdr>
                          <w:divsChild>
                            <w:div w:id="1454441091">
                              <w:marLeft w:val="0"/>
                              <w:marRight w:val="0"/>
                              <w:marTop w:val="0"/>
                              <w:marBottom w:val="150"/>
                              <w:divBdr>
                                <w:top w:val="none" w:sz="0" w:space="0" w:color="auto"/>
                                <w:left w:val="none" w:sz="0" w:space="0" w:color="auto"/>
                                <w:bottom w:val="none" w:sz="0" w:space="0" w:color="auto"/>
                                <w:right w:val="none" w:sz="0" w:space="0" w:color="auto"/>
                              </w:divBdr>
                              <w:divsChild>
                                <w:div w:id="255215773">
                                  <w:marLeft w:val="0"/>
                                  <w:marRight w:val="0"/>
                                  <w:marTop w:val="0"/>
                                  <w:marBottom w:val="0"/>
                                  <w:divBdr>
                                    <w:top w:val="single" w:sz="18" w:space="5" w:color="CCCCCC"/>
                                    <w:left w:val="none" w:sz="0" w:space="0" w:color="auto"/>
                                    <w:bottom w:val="none" w:sz="0" w:space="0" w:color="auto"/>
                                    <w:right w:val="none" w:sz="0" w:space="0" w:color="auto"/>
                                  </w:divBdr>
                                </w:div>
                              </w:divsChild>
                            </w:div>
                          </w:divsChild>
                        </w:div>
                      </w:divsChild>
                    </w:div>
                  </w:divsChild>
                </w:div>
              </w:divsChild>
            </w:div>
          </w:divsChild>
        </w:div>
        <w:div w:id="1333099043">
          <w:marLeft w:val="0"/>
          <w:marRight w:val="0"/>
          <w:marTop w:val="0"/>
          <w:marBottom w:val="0"/>
          <w:divBdr>
            <w:top w:val="none" w:sz="0" w:space="0" w:color="auto"/>
            <w:left w:val="none" w:sz="0" w:space="0" w:color="auto"/>
            <w:bottom w:val="single" w:sz="6" w:space="5" w:color="EEEEEE"/>
            <w:right w:val="none" w:sz="0" w:space="0" w:color="auto"/>
          </w:divBdr>
          <w:divsChild>
            <w:div w:id="627318378">
              <w:marLeft w:val="0"/>
              <w:marRight w:val="0"/>
              <w:marTop w:val="0"/>
              <w:marBottom w:val="0"/>
              <w:divBdr>
                <w:top w:val="none" w:sz="0" w:space="0" w:color="auto"/>
                <w:left w:val="none" w:sz="0" w:space="0" w:color="auto"/>
                <w:bottom w:val="none" w:sz="0" w:space="0" w:color="auto"/>
                <w:right w:val="none" w:sz="0" w:space="0" w:color="auto"/>
              </w:divBdr>
            </w:div>
          </w:divsChild>
        </w:div>
        <w:div w:id="25954911">
          <w:marLeft w:val="0"/>
          <w:marRight w:val="0"/>
          <w:marTop w:val="0"/>
          <w:marBottom w:val="0"/>
          <w:divBdr>
            <w:top w:val="none" w:sz="0" w:space="0" w:color="auto"/>
            <w:left w:val="none" w:sz="0" w:space="0" w:color="auto"/>
            <w:bottom w:val="none" w:sz="0" w:space="0" w:color="auto"/>
            <w:right w:val="none" w:sz="0" w:space="0" w:color="auto"/>
          </w:divBdr>
          <w:divsChild>
            <w:div w:id="965165283">
              <w:marLeft w:val="0"/>
              <w:marRight w:val="0"/>
              <w:marTop w:val="0"/>
              <w:marBottom w:val="0"/>
              <w:divBdr>
                <w:top w:val="none" w:sz="0" w:space="0" w:color="auto"/>
                <w:left w:val="none" w:sz="0" w:space="0" w:color="auto"/>
                <w:bottom w:val="none" w:sz="0" w:space="0" w:color="auto"/>
                <w:right w:val="none" w:sz="0" w:space="0" w:color="auto"/>
              </w:divBdr>
            </w:div>
            <w:div w:id="1802191216">
              <w:marLeft w:val="0"/>
              <w:marRight w:val="0"/>
              <w:marTop w:val="0"/>
              <w:marBottom w:val="0"/>
              <w:divBdr>
                <w:top w:val="none" w:sz="0" w:space="0" w:color="auto"/>
                <w:left w:val="none" w:sz="0" w:space="0" w:color="auto"/>
                <w:bottom w:val="none" w:sz="0" w:space="0" w:color="auto"/>
                <w:right w:val="none" w:sz="0" w:space="0" w:color="auto"/>
              </w:divBdr>
              <w:divsChild>
                <w:div w:id="1368682904">
                  <w:marLeft w:val="0"/>
                  <w:marRight w:val="0"/>
                  <w:marTop w:val="0"/>
                  <w:marBottom w:val="270"/>
                  <w:divBdr>
                    <w:top w:val="none" w:sz="0" w:space="0" w:color="auto"/>
                    <w:left w:val="none" w:sz="0" w:space="0" w:color="auto"/>
                    <w:bottom w:val="none" w:sz="0" w:space="0" w:color="auto"/>
                    <w:right w:val="none" w:sz="0" w:space="0" w:color="auto"/>
                  </w:divBdr>
                </w:div>
              </w:divsChild>
            </w:div>
            <w:div w:id="1977903771">
              <w:marLeft w:val="0"/>
              <w:marRight w:val="0"/>
              <w:marTop w:val="0"/>
              <w:marBottom w:val="0"/>
              <w:divBdr>
                <w:top w:val="none" w:sz="0" w:space="0" w:color="auto"/>
                <w:left w:val="none" w:sz="0" w:space="0" w:color="auto"/>
                <w:bottom w:val="none" w:sz="0" w:space="0" w:color="auto"/>
                <w:right w:val="none" w:sz="0" w:space="0" w:color="auto"/>
              </w:divBdr>
              <w:divsChild>
                <w:div w:id="1530602589">
                  <w:marLeft w:val="0"/>
                  <w:marRight w:val="210"/>
                  <w:marTop w:val="0"/>
                  <w:marBottom w:val="0"/>
                  <w:divBdr>
                    <w:top w:val="none" w:sz="0" w:space="0" w:color="auto"/>
                    <w:left w:val="none" w:sz="0" w:space="0" w:color="auto"/>
                    <w:bottom w:val="none" w:sz="0" w:space="0" w:color="auto"/>
                    <w:right w:val="none" w:sz="0" w:space="0" w:color="auto"/>
                  </w:divBdr>
                  <w:divsChild>
                    <w:div w:id="2034182990">
                      <w:marLeft w:val="0"/>
                      <w:marRight w:val="0"/>
                      <w:marTop w:val="0"/>
                      <w:marBottom w:val="90"/>
                      <w:divBdr>
                        <w:top w:val="none" w:sz="0" w:space="0" w:color="auto"/>
                        <w:left w:val="none" w:sz="0" w:space="0" w:color="auto"/>
                        <w:bottom w:val="none" w:sz="0" w:space="0" w:color="auto"/>
                        <w:right w:val="none" w:sz="0" w:space="0" w:color="auto"/>
                      </w:divBdr>
                    </w:div>
                    <w:div w:id="307707063">
                      <w:marLeft w:val="0"/>
                      <w:marRight w:val="0"/>
                      <w:marTop w:val="0"/>
                      <w:marBottom w:val="0"/>
                      <w:divBdr>
                        <w:top w:val="none" w:sz="0" w:space="0" w:color="auto"/>
                        <w:left w:val="none" w:sz="0" w:space="0" w:color="auto"/>
                        <w:bottom w:val="none" w:sz="0" w:space="0" w:color="auto"/>
                        <w:right w:val="none" w:sz="0" w:space="0" w:color="auto"/>
                      </w:divBdr>
                    </w:div>
                  </w:divsChild>
                </w:div>
                <w:div w:id="1700625729">
                  <w:marLeft w:val="0"/>
                  <w:marRight w:val="210"/>
                  <w:marTop w:val="0"/>
                  <w:marBottom w:val="0"/>
                  <w:divBdr>
                    <w:top w:val="none" w:sz="0" w:space="0" w:color="auto"/>
                    <w:left w:val="none" w:sz="0" w:space="0" w:color="auto"/>
                    <w:bottom w:val="none" w:sz="0" w:space="0" w:color="auto"/>
                    <w:right w:val="none" w:sz="0" w:space="0" w:color="auto"/>
                  </w:divBdr>
                  <w:divsChild>
                    <w:div w:id="2108033576">
                      <w:marLeft w:val="0"/>
                      <w:marRight w:val="0"/>
                      <w:marTop w:val="0"/>
                      <w:marBottom w:val="90"/>
                      <w:divBdr>
                        <w:top w:val="none" w:sz="0" w:space="0" w:color="auto"/>
                        <w:left w:val="none" w:sz="0" w:space="0" w:color="auto"/>
                        <w:bottom w:val="none" w:sz="0" w:space="0" w:color="auto"/>
                        <w:right w:val="none" w:sz="0" w:space="0" w:color="auto"/>
                      </w:divBdr>
                    </w:div>
                    <w:div w:id="1596209218">
                      <w:marLeft w:val="0"/>
                      <w:marRight w:val="0"/>
                      <w:marTop w:val="0"/>
                      <w:marBottom w:val="0"/>
                      <w:divBdr>
                        <w:top w:val="none" w:sz="0" w:space="0" w:color="auto"/>
                        <w:left w:val="none" w:sz="0" w:space="0" w:color="auto"/>
                        <w:bottom w:val="none" w:sz="0" w:space="0" w:color="auto"/>
                        <w:right w:val="none" w:sz="0" w:space="0" w:color="auto"/>
                      </w:divBdr>
                    </w:div>
                  </w:divsChild>
                </w:div>
                <w:div w:id="236987843">
                  <w:marLeft w:val="0"/>
                  <w:marRight w:val="210"/>
                  <w:marTop w:val="0"/>
                  <w:marBottom w:val="0"/>
                  <w:divBdr>
                    <w:top w:val="none" w:sz="0" w:space="0" w:color="auto"/>
                    <w:left w:val="none" w:sz="0" w:space="0" w:color="auto"/>
                    <w:bottom w:val="none" w:sz="0" w:space="0" w:color="auto"/>
                    <w:right w:val="none" w:sz="0" w:space="0" w:color="auto"/>
                  </w:divBdr>
                  <w:divsChild>
                    <w:div w:id="1558979338">
                      <w:marLeft w:val="0"/>
                      <w:marRight w:val="0"/>
                      <w:marTop w:val="0"/>
                      <w:marBottom w:val="90"/>
                      <w:divBdr>
                        <w:top w:val="none" w:sz="0" w:space="0" w:color="auto"/>
                        <w:left w:val="none" w:sz="0" w:space="0" w:color="auto"/>
                        <w:bottom w:val="none" w:sz="0" w:space="0" w:color="auto"/>
                        <w:right w:val="none" w:sz="0" w:space="0" w:color="auto"/>
                      </w:divBdr>
                    </w:div>
                    <w:div w:id="2111780738">
                      <w:marLeft w:val="0"/>
                      <w:marRight w:val="0"/>
                      <w:marTop w:val="0"/>
                      <w:marBottom w:val="0"/>
                      <w:divBdr>
                        <w:top w:val="none" w:sz="0" w:space="0" w:color="auto"/>
                        <w:left w:val="none" w:sz="0" w:space="0" w:color="auto"/>
                        <w:bottom w:val="none" w:sz="0" w:space="0" w:color="auto"/>
                        <w:right w:val="none" w:sz="0" w:space="0" w:color="auto"/>
                      </w:divBdr>
                    </w:div>
                  </w:divsChild>
                </w:div>
                <w:div w:id="2022317665">
                  <w:marLeft w:val="0"/>
                  <w:marRight w:val="210"/>
                  <w:marTop w:val="0"/>
                  <w:marBottom w:val="0"/>
                  <w:divBdr>
                    <w:top w:val="none" w:sz="0" w:space="0" w:color="auto"/>
                    <w:left w:val="none" w:sz="0" w:space="0" w:color="auto"/>
                    <w:bottom w:val="none" w:sz="0" w:space="0" w:color="auto"/>
                    <w:right w:val="none" w:sz="0" w:space="0" w:color="auto"/>
                  </w:divBdr>
                  <w:divsChild>
                    <w:div w:id="1501504223">
                      <w:marLeft w:val="0"/>
                      <w:marRight w:val="0"/>
                      <w:marTop w:val="0"/>
                      <w:marBottom w:val="90"/>
                      <w:divBdr>
                        <w:top w:val="none" w:sz="0" w:space="0" w:color="auto"/>
                        <w:left w:val="none" w:sz="0" w:space="0" w:color="auto"/>
                        <w:bottom w:val="none" w:sz="0" w:space="0" w:color="auto"/>
                        <w:right w:val="none" w:sz="0" w:space="0" w:color="auto"/>
                      </w:divBdr>
                    </w:div>
                    <w:div w:id="1377438053">
                      <w:marLeft w:val="0"/>
                      <w:marRight w:val="0"/>
                      <w:marTop w:val="0"/>
                      <w:marBottom w:val="0"/>
                      <w:divBdr>
                        <w:top w:val="none" w:sz="0" w:space="0" w:color="auto"/>
                        <w:left w:val="none" w:sz="0" w:space="0" w:color="auto"/>
                        <w:bottom w:val="none" w:sz="0" w:space="0" w:color="auto"/>
                        <w:right w:val="none" w:sz="0" w:space="0" w:color="auto"/>
                      </w:divBdr>
                    </w:div>
                  </w:divsChild>
                </w:div>
                <w:div w:id="1866216299">
                  <w:marLeft w:val="0"/>
                  <w:marRight w:val="210"/>
                  <w:marTop w:val="0"/>
                  <w:marBottom w:val="0"/>
                  <w:divBdr>
                    <w:top w:val="none" w:sz="0" w:space="0" w:color="auto"/>
                    <w:left w:val="none" w:sz="0" w:space="0" w:color="auto"/>
                    <w:bottom w:val="none" w:sz="0" w:space="0" w:color="auto"/>
                    <w:right w:val="none" w:sz="0" w:space="0" w:color="auto"/>
                  </w:divBdr>
                  <w:divsChild>
                    <w:div w:id="929047328">
                      <w:marLeft w:val="0"/>
                      <w:marRight w:val="0"/>
                      <w:marTop w:val="0"/>
                      <w:marBottom w:val="90"/>
                      <w:divBdr>
                        <w:top w:val="none" w:sz="0" w:space="0" w:color="auto"/>
                        <w:left w:val="none" w:sz="0" w:space="0" w:color="auto"/>
                        <w:bottom w:val="none" w:sz="0" w:space="0" w:color="auto"/>
                        <w:right w:val="none" w:sz="0" w:space="0" w:color="auto"/>
                      </w:divBdr>
                    </w:div>
                    <w:div w:id="2000692603">
                      <w:marLeft w:val="0"/>
                      <w:marRight w:val="0"/>
                      <w:marTop w:val="0"/>
                      <w:marBottom w:val="0"/>
                      <w:divBdr>
                        <w:top w:val="none" w:sz="0" w:space="0" w:color="auto"/>
                        <w:left w:val="none" w:sz="0" w:space="0" w:color="auto"/>
                        <w:bottom w:val="none" w:sz="0" w:space="0" w:color="auto"/>
                        <w:right w:val="none" w:sz="0" w:space="0" w:color="auto"/>
                      </w:divBdr>
                    </w:div>
                  </w:divsChild>
                </w:div>
                <w:div w:id="653339834">
                  <w:marLeft w:val="0"/>
                  <w:marRight w:val="0"/>
                  <w:marTop w:val="0"/>
                  <w:marBottom w:val="0"/>
                  <w:divBdr>
                    <w:top w:val="none" w:sz="0" w:space="0" w:color="auto"/>
                    <w:left w:val="none" w:sz="0" w:space="0" w:color="auto"/>
                    <w:bottom w:val="none" w:sz="0" w:space="0" w:color="auto"/>
                    <w:right w:val="none" w:sz="0" w:space="0" w:color="auto"/>
                  </w:divBdr>
                  <w:divsChild>
                    <w:div w:id="1887840154">
                      <w:marLeft w:val="0"/>
                      <w:marRight w:val="0"/>
                      <w:marTop w:val="0"/>
                      <w:marBottom w:val="90"/>
                      <w:divBdr>
                        <w:top w:val="none" w:sz="0" w:space="0" w:color="auto"/>
                        <w:left w:val="none" w:sz="0" w:space="0" w:color="auto"/>
                        <w:bottom w:val="none" w:sz="0" w:space="0" w:color="auto"/>
                        <w:right w:val="none" w:sz="0" w:space="0" w:color="auto"/>
                      </w:divBdr>
                    </w:div>
                    <w:div w:id="175389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5007">
              <w:marLeft w:val="0"/>
              <w:marRight w:val="0"/>
              <w:marTop w:val="0"/>
              <w:marBottom w:val="0"/>
              <w:divBdr>
                <w:top w:val="none" w:sz="0" w:space="0" w:color="auto"/>
                <w:left w:val="none" w:sz="0" w:space="0" w:color="auto"/>
                <w:bottom w:val="none" w:sz="0" w:space="0" w:color="auto"/>
                <w:right w:val="none" w:sz="0" w:space="0" w:color="auto"/>
              </w:divBdr>
              <w:divsChild>
                <w:div w:id="9759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msung.com/us/aboutsamsung/business-area/device-solution/" TargetMode="External"/><Relationship Id="rId3" Type="http://schemas.openxmlformats.org/officeDocument/2006/relationships/settings" Target="settings.xml"/><Relationship Id="rId7" Type="http://schemas.openxmlformats.org/officeDocument/2006/relationships/hyperlink" Target="https://quotes.wsj.com/SSNLF/financials/annual/income-statement" TargetMode="External"/><Relationship Id="rId12" Type="http://schemas.openxmlformats.org/officeDocument/2006/relationships/hyperlink" Target="https://quotes.wsj.com/SSNLF/financials/annual/income-statemen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arkets.businessinsider.com/stocks/samsung-stoc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markets.businessinsider.com/stocks/samsung-stock" TargetMode="External"/><Relationship Id="rId4" Type="http://schemas.openxmlformats.org/officeDocument/2006/relationships/webSettings" Target="webSettings.xml"/><Relationship Id="rId9" Type="http://schemas.openxmlformats.org/officeDocument/2006/relationships/image" Target="http://proxy.markets.businessinsider.com/cst/MarketsInsiderV2/Share/chart.aspx?instruments=123,721825,123,248&amp;style=instrument_realtime_data_threeyears_0digit&amp;period=ThreeYears&amp;timezone=Eastern%20Standard%20Tim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2018-05-29T15:44:00Z</dcterms:created>
  <dcterms:modified xsi:type="dcterms:W3CDTF">2018-05-29T15:44:00Z</dcterms:modified>
</cp:coreProperties>
</file>